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3DE40480"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655F02">
        <w:rPr>
          <w:rFonts w:ascii="Arial" w:eastAsia="Times New Roman" w:hAnsi="Arial" w:cs="Arial"/>
          <w:b/>
          <w:bCs/>
          <w:sz w:val="18"/>
          <w:szCs w:val="18"/>
          <w:lang w:eastAsia="pt-BR"/>
        </w:rPr>
        <w:t>90941/2026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0F7A0817"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967E8A" w:rsidRPr="00967E8A">
        <w:rPr>
          <w:rFonts w:ascii="Arial" w:hAnsi="Arial" w:cs="Arial"/>
          <w:b/>
          <w:sz w:val="18"/>
          <w:szCs w:val="18"/>
        </w:rPr>
        <w:t>M</w:t>
      </w:r>
      <w:r w:rsidR="00655F02" w:rsidRPr="00967E8A">
        <w:rPr>
          <w:rFonts w:ascii="Arial" w:hAnsi="Arial" w:cs="Arial"/>
          <w:b/>
          <w:sz w:val="18"/>
          <w:szCs w:val="18"/>
        </w:rPr>
        <w:t>anta aquecimento desc ad sob o corpo, manta aquecimento desc pediatrica sob o corpo</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64A93AFF"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967E8A" w:rsidRPr="00967E8A">
        <w:rPr>
          <w:rFonts w:ascii="Arial" w:eastAsia="Times New Roman" w:hAnsi="Arial" w:cs="Arial"/>
          <w:b/>
          <w:bCs/>
          <w:sz w:val="18"/>
          <w:szCs w:val="18"/>
          <w:lang w:eastAsia="pt-BR"/>
        </w:rPr>
        <w:t>27/05/2026</w:t>
      </w:r>
      <w:r w:rsidRPr="00967E8A">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AC2351"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AC2351"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A203649"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655F02" w:rsidRPr="00655F02">
        <w:rPr>
          <w:rFonts w:ascii="Arial" w:eastAsia="Times New Roman" w:hAnsi="Arial" w:cs="Arial"/>
          <w:b/>
          <w:bCs/>
          <w:sz w:val="18"/>
          <w:szCs w:val="18"/>
          <w:lang w:eastAsia="pt-BR"/>
        </w:rPr>
        <w:t>90941/2026</w:t>
      </w:r>
    </w:p>
    <w:p w14:paraId="12894868" w14:textId="7A55EE44"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967E8A" w:rsidRPr="00967E8A">
        <w:rPr>
          <w:rFonts w:ascii="Arial" w:eastAsia="Times New Roman" w:hAnsi="Arial" w:cs="Arial"/>
          <w:sz w:val="18"/>
          <w:szCs w:val="18"/>
          <w:u w:val="single"/>
          <w:lang w:eastAsia="pt-BR"/>
        </w:rPr>
        <w:t>145.00037668/2025-42</w:t>
      </w:r>
      <w:r w:rsidR="00C11B71" w:rsidRPr="00967E8A">
        <w:rPr>
          <w:rFonts w:ascii="Arial" w:eastAsia="Times New Roman" w:hAnsi="Arial" w:cs="Arial"/>
          <w:sz w:val="18"/>
          <w:szCs w:val="18"/>
          <w:u w:val="single"/>
          <w:lang w:eastAsia="pt-BR"/>
        </w:rPr>
        <w:t>)</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67288C60"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967E8A" w:rsidRPr="00967E8A">
        <w:rPr>
          <w:rFonts w:ascii="Arial" w:hAnsi="Arial" w:cs="Arial"/>
          <w:b/>
          <w:sz w:val="18"/>
          <w:szCs w:val="18"/>
        </w:rPr>
        <w:t>MANTA AQUECIMENTO DESC AD SOB O CORPO, MANTA AQUECIMENTO DESC PEDIATRICA SOB O CORPO</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36854046" w:rsidR="000E4504" w:rsidRPr="000E4504" w:rsidRDefault="00E257CB" w:rsidP="00E257CB">
      <w:pPr>
        <w:spacing w:after="165" w:line="240" w:lineRule="auto"/>
        <w:jc w:val="both"/>
        <w:rPr>
          <w:rFonts w:ascii="Arial" w:eastAsia="Times New Roman" w:hAnsi="Arial" w:cs="Arial"/>
          <w:color w:val="FF0000"/>
          <w:sz w:val="18"/>
          <w:szCs w:val="18"/>
          <w:lang w:eastAsia="pt-BR"/>
        </w:rPr>
      </w:pPr>
      <w:bookmarkStart w:id="2" w:name="_Toc135469224"/>
      <w:r w:rsidRPr="00967E8A">
        <w:rPr>
          <w:rFonts w:ascii="Arial" w:eastAsia="Times New Roman" w:hAnsi="Arial" w:cs="Arial"/>
          <w:sz w:val="18"/>
          <w:szCs w:val="18"/>
          <w:lang w:eastAsia="pt-BR"/>
        </w:rPr>
        <w:t>1.2. A licitação será realizada em grupo único, formado por mais de um item, conforme definido no Termo de Referência, devendo o licitante oferecer proposta para todos os itens que o compõem</w:t>
      </w:r>
      <w:r w:rsidRPr="00E257CB">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A21854">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17FBA2BA" w14:textId="4B434857" w:rsidR="000E4504" w:rsidRPr="000E4504" w:rsidRDefault="000E4504" w:rsidP="000E4504">
      <w:pPr>
        <w:pStyle w:val="NormalWeb"/>
        <w:spacing w:before="120" w:after="0"/>
        <w:jc w:val="both"/>
        <w:rPr>
          <w:rFonts w:ascii="Arial" w:hAnsi="Arial" w:cs="Arial"/>
          <w:color w:val="FF0000"/>
          <w:sz w:val="18"/>
          <w:szCs w:val="18"/>
        </w:rPr>
      </w:pPr>
      <w:bookmarkStart w:id="5" w:name="_Ref113883338"/>
      <w:r w:rsidRPr="00967E8A">
        <w:rPr>
          <w:rFonts w:ascii="Arial" w:hAnsi="Arial" w:cs="Arial"/>
          <w:sz w:val="18"/>
          <w:szCs w:val="18"/>
        </w:rPr>
        <w:t>3.5.</w:t>
      </w:r>
      <w:r w:rsidR="00746310" w:rsidRPr="00967E8A">
        <w:rPr>
          <w:rFonts w:ascii="Arial" w:hAnsi="Arial" w:cs="Arial"/>
          <w:sz w:val="18"/>
          <w:szCs w:val="18"/>
        </w:rPr>
        <w:t>1</w:t>
      </w:r>
      <w:r w:rsidRPr="00967E8A">
        <w:rPr>
          <w:rFonts w:ascii="Arial" w:hAnsi="Arial" w:cs="Arial"/>
          <w:sz w:val="18"/>
          <w:szCs w:val="18"/>
        </w:rPr>
        <w:t xml:space="preserve">. Para o grupo </w:t>
      </w:r>
      <w:r w:rsidR="00746310" w:rsidRPr="00967E8A">
        <w:rPr>
          <w:rFonts w:ascii="Arial" w:hAnsi="Arial" w:cs="Arial"/>
          <w:sz w:val="18"/>
          <w:szCs w:val="18"/>
        </w:rPr>
        <w:t>01</w:t>
      </w:r>
      <w:r w:rsidR="00967E8A" w:rsidRPr="00967E8A">
        <w:rPr>
          <w:rFonts w:ascii="Arial" w:hAnsi="Arial" w:cs="Arial"/>
          <w:sz w:val="18"/>
          <w:szCs w:val="18"/>
        </w:rPr>
        <w:t xml:space="preserve"> </w:t>
      </w:r>
      <w:r w:rsidRPr="00967E8A">
        <w:rPr>
          <w:rFonts w:ascii="Arial" w:hAnsi="Arial" w:cs="Arial"/>
          <w:sz w:val="18"/>
          <w:szCs w:val="18"/>
        </w:rPr>
        <w:t>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w:t>
      </w:r>
      <w:proofErr w:type="gramStart"/>
      <w:r w:rsidRPr="00CE55D8">
        <w:rPr>
          <w:rFonts w:ascii="Arial" w:eastAsia="Times New Roman" w:hAnsi="Arial" w:cs="Arial"/>
          <w:color w:val="000000"/>
          <w:sz w:val="18"/>
          <w:szCs w:val="18"/>
          <w:lang w:eastAsia="pt-BR"/>
        </w:rPr>
        <w:t>um vírgula</w:t>
      </w:r>
      <w:proofErr w:type="gramEnd"/>
      <w:r w:rsidRPr="00CE55D8">
        <w:rPr>
          <w:rFonts w:ascii="Arial" w:eastAsia="Times New Roman" w:hAnsi="Arial" w:cs="Arial"/>
          <w:color w:val="000000"/>
          <w:sz w:val="18"/>
          <w:szCs w:val="18"/>
          <w:lang w:eastAsia="pt-BR"/>
        </w:rPr>
        <w:t xml:space="preserve">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lastRenderedPageBreak/>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967E8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67E8A">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967E8A"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967E8A">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w:t>
      </w:r>
      <w:proofErr w:type="spellStart"/>
      <w:r w:rsidRPr="00BD0376">
        <w:rPr>
          <w:rFonts w:ascii="Arial" w:eastAsia="Times New Roman" w:hAnsi="Arial" w:cs="Arial"/>
          <w:color w:val="000000"/>
          <w:sz w:val="18"/>
          <w:szCs w:val="18"/>
          <w:lang w:eastAsia="pt-BR"/>
        </w:rPr>
        <w:t>ns</w:t>
      </w:r>
      <w:proofErr w:type="spellEnd"/>
      <w:r w:rsidRPr="00BD0376">
        <w:rPr>
          <w:rFonts w:ascii="Arial" w:eastAsia="Times New Roman" w:hAnsi="Arial" w:cs="Arial"/>
          <w:color w:val="000000"/>
          <w:sz w:val="18"/>
          <w:szCs w:val="18"/>
          <w:lang w:eastAsia="pt-BR"/>
        </w:rPr>
        <w:t>),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BD0376">
        <w:rPr>
          <w:rFonts w:ascii="Arial" w:eastAsia="Times New Roman" w:hAnsi="Arial" w:cs="Arial"/>
          <w:color w:val="000000"/>
          <w:sz w:val="18"/>
          <w:szCs w:val="18"/>
          <w:lang w:eastAsia="pt-BR"/>
        </w:rPr>
        <w:t>Ceis</w:t>
      </w:r>
      <w:proofErr w:type="spellEnd"/>
      <w:r w:rsidRPr="00BD0376">
        <w:rPr>
          <w:rFonts w:ascii="Arial" w:eastAsia="Times New Roman" w:hAnsi="Arial" w:cs="Arial"/>
          <w:color w:val="000000"/>
          <w:sz w:val="18"/>
          <w:szCs w:val="18"/>
          <w:lang w:eastAsia="pt-BR"/>
        </w:rPr>
        <w:t>) e no Cadastro Nacional de Empresas Punidas (</w:t>
      </w:r>
      <w:proofErr w:type="spellStart"/>
      <w:r w:rsidRPr="00BD0376">
        <w:rPr>
          <w:rFonts w:ascii="Arial" w:eastAsia="Times New Roman" w:hAnsi="Arial" w:cs="Arial"/>
          <w:color w:val="000000"/>
          <w:sz w:val="18"/>
          <w:szCs w:val="18"/>
          <w:lang w:eastAsia="pt-BR"/>
        </w:rPr>
        <w:t>Cnep</w:t>
      </w:r>
      <w:proofErr w:type="spellEnd"/>
      <w:r w:rsidRPr="00BD0376">
        <w:rPr>
          <w:rFonts w:ascii="Arial" w:eastAsia="Times New Roman" w:hAnsi="Arial" w:cs="Arial"/>
          <w:color w:val="000000"/>
          <w:sz w:val="18"/>
          <w:szCs w:val="18"/>
          <w:lang w:eastAsia="pt-BR"/>
        </w:rPr>
        <w:t>),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4A452A8D"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1B44C5">
        <w:rPr>
          <w:rFonts w:ascii="Arial" w:eastAsia="Times New Roman" w:hAnsi="Arial" w:cs="Arial"/>
          <w:b/>
          <w:bCs/>
          <w:color w:val="000000"/>
          <w:sz w:val="18"/>
          <w:szCs w:val="18"/>
          <w:lang w:eastAsia="pt-BR"/>
        </w:rPr>
        <w:t>gtam</w:t>
      </w:r>
      <w:r w:rsidR="0075405C" w:rsidRPr="0075405C">
        <w:rPr>
          <w:rFonts w:ascii="Arial" w:eastAsia="Times New Roman" w:hAnsi="Arial" w:cs="Arial"/>
          <w:b/>
          <w:bCs/>
          <w:color w:val="000000"/>
          <w:sz w:val="18"/>
          <w:szCs w:val="18"/>
          <w:lang w:eastAsia="pt-BR"/>
        </w:rPr>
        <w:t>@hc.fm.usp.br</w:t>
      </w:r>
      <w:r w:rsidR="00BD0376">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ou declaração(</w:t>
      </w:r>
      <w:proofErr w:type="spellStart"/>
      <w:r w:rsidRPr="008925A2">
        <w:rPr>
          <w:rFonts w:ascii="Arial" w:eastAsia="Times New Roman" w:hAnsi="Arial" w:cs="Arial"/>
          <w:color w:val="000000"/>
          <w:sz w:val="18"/>
          <w:szCs w:val="18"/>
          <w:lang w:eastAsia="pt-BR"/>
        </w:rPr>
        <w:t>ões</w:t>
      </w:r>
      <w:proofErr w:type="spellEnd"/>
      <w:r w:rsidRPr="008925A2">
        <w:rPr>
          <w:rFonts w:ascii="Arial" w:eastAsia="Times New Roman" w:hAnsi="Arial" w:cs="Arial"/>
          <w:color w:val="000000"/>
          <w:sz w:val="18"/>
          <w:szCs w:val="18"/>
          <w:lang w:eastAsia="pt-BR"/>
        </w:rPr>
        <w:t>)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1C69F0F0"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967E8A" w:rsidRPr="00967E8A">
        <w:rPr>
          <w:rFonts w:ascii="Arial" w:hAnsi="Arial" w:cs="Arial"/>
          <w:b/>
          <w:spacing w:val="-4"/>
          <w:sz w:val="18"/>
          <w:szCs w:val="18"/>
        </w:rPr>
        <w:t>50/2026</w:t>
      </w:r>
    </w:p>
    <w:p w14:paraId="781C5AD4" w14:textId="77777777" w:rsidR="00D820D8" w:rsidRPr="00D820D8" w:rsidRDefault="00D820D8" w:rsidP="00D820D8">
      <w:pPr>
        <w:spacing w:after="0" w:line="240" w:lineRule="auto"/>
        <w:rPr>
          <w:rFonts w:ascii="Times New Roman" w:eastAsia="Times New Roman" w:hAnsi="Times New Roman" w:cs="Times New Roman"/>
          <w:color w:val="000000"/>
          <w:sz w:val="27"/>
          <w:szCs w:val="27"/>
          <w:lang w:eastAsia="pt-BR"/>
        </w:rPr>
      </w:pPr>
      <w:r w:rsidRPr="00D820D8">
        <w:rPr>
          <w:rFonts w:ascii="Calibri Light" w:eastAsia="Times New Roman" w:hAnsi="Calibri Light" w:cs="Calibri Light"/>
          <w:b/>
          <w:bCs/>
          <w:color w:val="000000"/>
          <w:sz w:val="18"/>
          <w:szCs w:val="18"/>
          <w:lang w:eastAsia="pt-BR"/>
        </w:rPr>
        <w:t>1. CONDIÇÕES GERAIS DA CONTRATAÇÃO</w:t>
      </w:r>
    </w:p>
    <w:p w14:paraId="72D573EB" w14:textId="74756DCD" w:rsidR="00D820D8" w:rsidRPr="00D820D8" w:rsidRDefault="00D820D8" w:rsidP="00D820D8">
      <w:pPr>
        <w:rPr>
          <w:rFonts w:ascii="Times New Roman" w:eastAsia="Times New Roman" w:hAnsi="Times New Roman" w:cs="Times New Roman"/>
          <w:color w:val="000000"/>
          <w:sz w:val="27"/>
          <w:szCs w:val="27"/>
          <w:lang w:eastAsia="pt-BR"/>
        </w:rPr>
      </w:pPr>
      <w:r w:rsidRPr="00D820D8">
        <w:rPr>
          <w:rFonts w:ascii="Calibri Light" w:eastAsia="Times New Roman" w:hAnsi="Calibri Light" w:cs="Calibri Light"/>
          <w:color w:val="000000"/>
          <w:sz w:val="18"/>
          <w:szCs w:val="18"/>
          <w:lang w:eastAsia="pt-BR"/>
        </w:rPr>
        <w:t>1.1 Constituição de Sistema de Registro de Preços – SRP para aquisição de</w:t>
      </w:r>
      <w:r w:rsidRPr="00D820D8">
        <w:rPr>
          <w:rFonts w:ascii="Calibri Light" w:eastAsia="Times New Roman" w:hAnsi="Calibri Light" w:cs="Calibri Light"/>
          <w:b/>
          <w:bCs/>
          <w:color w:val="000000"/>
          <w:sz w:val="18"/>
          <w:szCs w:val="18"/>
          <w:lang w:eastAsia="pt-BR"/>
        </w:rPr>
        <w:t> </w:t>
      </w:r>
      <w:r w:rsidRPr="00967E8A">
        <w:rPr>
          <w:rFonts w:ascii="Arial" w:hAnsi="Arial" w:cs="Arial"/>
          <w:b/>
          <w:sz w:val="18"/>
          <w:szCs w:val="18"/>
        </w:rPr>
        <w:t>MANTA AQUECIMENTO DESC AD SOB O CORPO, MANTA AQUECIMENTO DESC PEDIATRICA SOB O CORPO</w:t>
      </w:r>
      <w:r w:rsidRPr="00D820D8">
        <w:rPr>
          <w:rFonts w:ascii="Calibri Light" w:eastAsia="Times New Roman" w:hAnsi="Calibri Light" w:cs="Calibri Light"/>
          <w:b/>
          <w:bCs/>
          <w:color w:val="000000"/>
          <w:sz w:val="18"/>
          <w:szCs w:val="18"/>
          <w:lang w:eastAsia="pt-BR"/>
        </w:rPr>
        <w:t>, </w:t>
      </w:r>
      <w:r w:rsidRPr="00D820D8">
        <w:rPr>
          <w:rFonts w:ascii="Calibri Light" w:eastAsia="Times New Roman" w:hAnsi="Calibri Light" w:cs="Calibri Light"/>
          <w:color w:val="000000"/>
          <w:sz w:val="18"/>
          <w:szCs w:val="18"/>
          <w:lang w:eastAsia="pt-BR"/>
        </w:rPr>
        <w:t>nos termos da tabela abaixo, conforme condições e exigências estabelecidas neste instrumento.</w:t>
      </w:r>
    </w:p>
    <w:p w14:paraId="01CCF6C9" w14:textId="77777777" w:rsidR="00D820D8" w:rsidRPr="00D820D8" w:rsidRDefault="00D820D8" w:rsidP="00D820D8">
      <w:pPr>
        <w:spacing w:after="0" w:line="240" w:lineRule="auto"/>
        <w:ind w:left="15" w:right="15" w:hanging="10"/>
        <w:jc w:val="both"/>
        <w:rPr>
          <w:rFonts w:ascii="Times New Roman" w:eastAsia="Times New Roman" w:hAnsi="Times New Roman" w:cs="Times New Roman"/>
          <w:color w:val="000000"/>
          <w:sz w:val="27"/>
          <w:szCs w:val="27"/>
          <w:lang w:eastAsia="pt-BR"/>
        </w:rPr>
      </w:pPr>
      <w:r w:rsidRPr="00D820D8">
        <w:rPr>
          <w:rFonts w:ascii="Calibri Light" w:eastAsia="Times New Roman" w:hAnsi="Calibri Light" w:cs="Calibri Light"/>
          <w:color w:val="000000"/>
          <w:sz w:val="18"/>
          <w:szCs w:val="18"/>
          <w:lang w:eastAsia="pt-BR"/>
        </w:rPr>
        <w:t>A licitação será realizada por </w:t>
      </w:r>
      <w:r w:rsidRPr="00D820D8">
        <w:rPr>
          <w:rFonts w:ascii="Calibri Light" w:eastAsia="Times New Roman" w:hAnsi="Calibri Light" w:cs="Calibri Light"/>
          <w:b/>
          <w:bCs/>
          <w:color w:val="000000"/>
          <w:sz w:val="18"/>
          <w:szCs w:val="18"/>
          <w:lang w:eastAsia="pt-BR"/>
        </w:rPr>
        <w:t>agrupamento.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604"/>
        <w:gridCol w:w="784"/>
        <w:gridCol w:w="738"/>
        <w:gridCol w:w="740"/>
        <w:gridCol w:w="791"/>
        <w:gridCol w:w="905"/>
      </w:tblGrid>
      <w:tr w:rsidR="00D820D8" w:rsidRPr="00AD2728" w14:paraId="0BCBE68E" w14:textId="77777777" w:rsidTr="00E966E9">
        <w:tc>
          <w:tcPr>
            <w:tcW w:w="0" w:type="auto"/>
            <w:shd w:val="clear" w:color="auto" w:fill="auto"/>
          </w:tcPr>
          <w:p w14:paraId="3B92C2BF"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Grupo</w:t>
            </w:r>
          </w:p>
        </w:tc>
        <w:tc>
          <w:tcPr>
            <w:tcW w:w="0" w:type="auto"/>
            <w:shd w:val="clear" w:color="auto" w:fill="auto"/>
          </w:tcPr>
          <w:p w14:paraId="0845FAA6"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Item</w:t>
            </w:r>
          </w:p>
        </w:tc>
        <w:tc>
          <w:tcPr>
            <w:tcW w:w="0" w:type="auto"/>
            <w:shd w:val="clear" w:color="auto" w:fill="auto"/>
          </w:tcPr>
          <w:p w14:paraId="7FAD5CEF"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Especificação</w:t>
            </w:r>
          </w:p>
        </w:tc>
        <w:tc>
          <w:tcPr>
            <w:tcW w:w="0" w:type="auto"/>
            <w:shd w:val="clear" w:color="auto" w:fill="auto"/>
          </w:tcPr>
          <w:p w14:paraId="38D34A97"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Código</w:t>
            </w:r>
          </w:p>
        </w:tc>
        <w:tc>
          <w:tcPr>
            <w:tcW w:w="0" w:type="auto"/>
            <w:shd w:val="clear" w:color="auto" w:fill="auto"/>
          </w:tcPr>
          <w:p w14:paraId="1CE14FCF"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 xml:space="preserve">Cód. </w:t>
            </w:r>
            <w:proofErr w:type="spellStart"/>
            <w:r w:rsidRPr="00AD2728">
              <w:rPr>
                <w:rFonts w:ascii="Calibri" w:hAnsi="Calibri" w:cs="Calibri"/>
                <w:b/>
                <w:sz w:val="14"/>
                <w:szCs w:val="14"/>
              </w:rPr>
              <w:t>Siafisico</w:t>
            </w:r>
            <w:proofErr w:type="spellEnd"/>
          </w:p>
        </w:tc>
        <w:tc>
          <w:tcPr>
            <w:tcW w:w="0" w:type="auto"/>
            <w:shd w:val="clear" w:color="auto" w:fill="auto"/>
          </w:tcPr>
          <w:p w14:paraId="0ABF8095"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CADMAT</w:t>
            </w:r>
          </w:p>
        </w:tc>
        <w:tc>
          <w:tcPr>
            <w:tcW w:w="0" w:type="auto"/>
            <w:shd w:val="clear" w:color="auto" w:fill="auto"/>
          </w:tcPr>
          <w:p w14:paraId="6FB4996F" w14:textId="77777777" w:rsidR="00D820D8" w:rsidRPr="00AD2728" w:rsidRDefault="00D820D8" w:rsidP="00E966E9">
            <w:pPr>
              <w:spacing w:after="120"/>
              <w:jc w:val="both"/>
              <w:rPr>
                <w:rFonts w:ascii="Calibri" w:hAnsi="Calibri" w:cs="Calibri"/>
                <w:b/>
                <w:sz w:val="14"/>
                <w:szCs w:val="14"/>
              </w:rPr>
            </w:pPr>
            <w:proofErr w:type="spellStart"/>
            <w:r w:rsidRPr="00AD2728">
              <w:rPr>
                <w:rFonts w:ascii="Calibri" w:hAnsi="Calibri" w:cs="Calibri"/>
                <w:b/>
                <w:sz w:val="14"/>
                <w:szCs w:val="14"/>
              </w:rPr>
              <w:t>Und</w:t>
            </w:r>
            <w:proofErr w:type="spellEnd"/>
            <w:r w:rsidRPr="00AD2728">
              <w:rPr>
                <w:rFonts w:ascii="Calibri" w:hAnsi="Calibri" w:cs="Calibri"/>
                <w:b/>
                <w:sz w:val="14"/>
                <w:szCs w:val="14"/>
              </w:rPr>
              <w:t>. de medida</w:t>
            </w:r>
          </w:p>
        </w:tc>
        <w:tc>
          <w:tcPr>
            <w:tcW w:w="0" w:type="auto"/>
            <w:shd w:val="clear" w:color="auto" w:fill="auto"/>
          </w:tcPr>
          <w:p w14:paraId="7E6F3833" w14:textId="77777777" w:rsidR="00D820D8" w:rsidRPr="00AD2728" w:rsidRDefault="00D820D8" w:rsidP="00E966E9">
            <w:pPr>
              <w:spacing w:after="120"/>
              <w:jc w:val="both"/>
              <w:rPr>
                <w:rFonts w:ascii="Calibri" w:hAnsi="Calibri" w:cs="Calibri"/>
                <w:b/>
                <w:sz w:val="14"/>
                <w:szCs w:val="14"/>
              </w:rPr>
            </w:pPr>
            <w:r w:rsidRPr="00AD2728">
              <w:rPr>
                <w:rFonts w:ascii="Calibri" w:hAnsi="Calibri" w:cs="Calibri"/>
                <w:b/>
                <w:sz w:val="14"/>
                <w:szCs w:val="14"/>
              </w:rPr>
              <w:t>Quantidade</w:t>
            </w:r>
          </w:p>
        </w:tc>
      </w:tr>
      <w:tr w:rsidR="00D820D8" w:rsidRPr="00AD2728" w14:paraId="3C493D10" w14:textId="77777777" w:rsidTr="00E966E9">
        <w:tc>
          <w:tcPr>
            <w:tcW w:w="0" w:type="auto"/>
            <w:shd w:val="clear" w:color="auto" w:fill="auto"/>
          </w:tcPr>
          <w:p w14:paraId="285889F6"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67B17AEE"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1EC5F120"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MANTA TÉRMICA DESCARTÁVEL, TAMANHO ADULTO, CORPO INTEIRO, PARA USO SOB O CORPO DO PACIENTE EM PERÍODO TRANS OPERATÓRIO, MEDINDO APROXIMADAMENTE 90CM X 220CM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2AC02B59"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61233910</w:t>
            </w:r>
          </w:p>
        </w:tc>
        <w:tc>
          <w:tcPr>
            <w:tcW w:w="0" w:type="auto"/>
            <w:shd w:val="clear" w:color="auto" w:fill="auto"/>
          </w:tcPr>
          <w:p w14:paraId="294BBD31"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2635674</w:t>
            </w:r>
          </w:p>
        </w:tc>
        <w:tc>
          <w:tcPr>
            <w:tcW w:w="0" w:type="auto"/>
            <w:shd w:val="clear" w:color="auto" w:fill="auto"/>
          </w:tcPr>
          <w:p w14:paraId="59A5BBB1"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613763</w:t>
            </w:r>
          </w:p>
        </w:tc>
        <w:tc>
          <w:tcPr>
            <w:tcW w:w="0" w:type="auto"/>
            <w:shd w:val="clear" w:color="auto" w:fill="auto"/>
          </w:tcPr>
          <w:p w14:paraId="461E6CA9"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183B76CC"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738,00</w:t>
            </w:r>
          </w:p>
        </w:tc>
      </w:tr>
      <w:tr w:rsidR="00D820D8" w:rsidRPr="00AD2728" w14:paraId="48D3568F" w14:textId="77777777" w:rsidTr="00E966E9">
        <w:tc>
          <w:tcPr>
            <w:tcW w:w="0" w:type="auto"/>
            <w:shd w:val="clear" w:color="auto" w:fill="auto"/>
          </w:tcPr>
          <w:p w14:paraId="60B85731"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1AF5DE7A"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2</w:t>
            </w:r>
          </w:p>
        </w:tc>
        <w:tc>
          <w:tcPr>
            <w:tcW w:w="0" w:type="auto"/>
            <w:shd w:val="clear" w:color="auto" w:fill="auto"/>
          </w:tcPr>
          <w:p w14:paraId="6564A278"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MANTA TÉRMICA DESCARTÁVEL, TAMANHO PEDIÁTRICA, CORPO INTEIRO, PARA USO SOB O CORPO DO PACIENTE EM PERÍODO TRANS OPERATÓRIO, MEDINDO APROXIMADAMENTE 80CM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60B9BF9E"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61233911</w:t>
            </w:r>
          </w:p>
        </w:tc>
        <w:tc>
          <w:tcPr>
            <w:tcW w:w="0" w:type="auto"/>
            <w:shd w:val="clear" w:color="auto" w:fill="auto"/>
          </w:tcPr>
          <w:p w14:paraId="50F8EB10"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2635690</w:t>
            </w:r>
          </w:p>
        </w:tc>
        <w:tc>
          <w:tcPr>
            <w:tcW w:w="0" w:type="auto"/>
            <w:shd w:val="clear" w:color="auto" w:fill="auto"/>
          </w:tcPr>
          <w:p w14:paraId="785E9668"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613756</w:t>
            </w:r>
          </w:p>
        </w:tc>
        <w:tc>
          <w:tcPr>
            <w:tcW w:w="0" w:type="auto"/>
            <w:shd w:val="clear" w:color="auto" w:fill="auto"/>
          </w:tcPr>
          <w:p w14:paraId="5FBD0C90"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7297E905" w14:textId="77777777" w:rsidR="00D820D8" w:rsidRPr="00AD2728" w:rsidRDefault="00D820D8" w:rsidP="00E966E9">
            <w:pPr>
              <w:spacing w:after="120"/>
              <w:jc w:val="both"/>
              <w:rPr>
                <w:rFonts w:ascii="Calibri" w:hAnsi="Calibri" w:cs="Calibri"/>
                <w:sz w:val="14"/>
                <w:szCs w:val="14"/>
              </w:rPr>
            </w:pPr>
            <w:r w:rsidRPr="00AD2728">
              <w:rPr>
                <w:rFonts w:ascii="Calibri" w:hAnsi="Calibri" w:cs="Calibri"/>
                <w:sz w:val="14"/>
                <w:szCs w:val="14"/>
              </w:rPr>
              <w:t>896,00</w:t>
            </w:r>
          </w:p>
        </w:tc>
      </w:tr>
    </w:tbl>
    <w:p w14:paraId="5BC2DC1E" w14:textId="77777777" w:rsidR="00D820D8" w:rsidRDefault="00D820D8" w:rsidP="00D820D8">
      <w:r>
        <w:rPr>
          <w:rFonts w:ascii="Times New Roman"/>
          <w:sz w:val="21"/>
        </w:rPr>
        <w:t xml:space="preserve">  </w:t>
      </w:r>
      <w:r>
        <w:rPr>
          <w:rFonts w:ascii="Calibri" w:eastAsia="Calibri" w:hAnsi="Calibri" w:cs="Calibri"/>
          <w:b/>
        </w:rPr>
        <w:t>1.1.1.</w:t>
      </w:r>
      <w:r>
        <w:t xml:space="preserve"> Em caso de eventual divergência entre a descrição do item do catálogo do sistema Compras.gov.br e as disposições deste </w:t>
      </w:r>
      <w:proofErr w:type="gramStart"/>
      <w:r>
        <w:t>Termo  de</w:t>
      </w:r>
      <w:proofErr w:type="gramEnd"/>
      <w:r>
        <w:t xml:space="preserve"> Referência, prevalecem as disposições deste Termo de Referência.</w:t>
      </w:r>
    </w:p>
    <w:p w14:paraId="5D835BAA" w14:textId="77777777" w:rsidR="00D820D8" w:rsidRDefault="00D820D8" w:rsidP="00D820D8">
      <w:r>
        <w:rPr>
          <w:rFonts w:ascii="Calibri" w:eastAsia="Calibri" w:hAnsi="Calibri" w:cs="Calibri"/>
          <w:b/>
        </w:rPr>
        <w:t>1.1.2.</w:t>
      </w:r>
      <w:r>
        <w:t xml:space="preserve"> Este Termo de Referência foi elaborado em conformidade com o </w:t>
      </w:r>
      <w:r>
        <w:rPr>
          <w:color w:val="000080"/>
          <w:u w:val="single" w:color="000000"/>
        </w:rPr>
        <w:t>Decreto estadual nº 68.017, de 11 de outubro d</w:t>
      </w:r>
      <w:r>
        <w:rPr>
          <w:color w:val="000080"/>
        </w:rPr>
        <w:t xml:space="preserve">e </w:t>
      </w:r>
      <w:r>
        <w:rPr>
          <w:color w:val="000080"/>
          <w:u w:val="single" w:color="000000"/>
        </w:rPr>
        <w:t>2023</w:t>
      </w:r>
      <w:r>
        <w:t>.</w:t>
      </w:r>
    </w:p>
    <w:p w14:paraId="136070C3" w14:textId="77777777" w:rsidR="00D820D8" w:rsidRDefault="00D820D8" w:rsidP="00D820D8">
      <w:r>
        <w:rPr>
          <w:rFonts w:ascii="Calibri" w:eastAsia="Calibri" w:hAnsi="Calibri" w:cs="Calibri"/>
          <w:b/>
        </w:rPr>
        <w:t>1.2.</w:t>
      </w:r>
      <w:r>
        <w:t xml:space="preserve"> Os bens objeto desta contratação são caracterizados como comuns, conforme justificativa constante do Estudo Técnico Preliminar, elaborado nos termos do </w:t>
      </w:r>
      <w:r>
        <w:rPr>
          <w:color w:val="000080"/>
          <w:u w:val="single" w:color="000000"/>
        </w:rPr>
        <w:t>Decreto estadual nº 68.017, de 11 de outubro de 2023</w:t>
      </w:r>
      <w:r>
        <w:t>.</w:t>
      </w:r>
    </w:p>
    <w:p w14:paraId="75D2A0CF" w14:textId="77777777" w:rsidR="00D820D8" w:rsidRDefault="00D820D8" w:rsidP="00D820D8">
      <w:r>
        <w:rPr>
          <w:rFonts w:ascii="Calibri" w:eastAsia="Calibri" w:hAnsi="Calibri" w:cs="Calibri"/>
          <w:b/>
        </w:rPr>
        <w:t xml:space="preserve">1.3. </w:t>
      </w:r>
      <w:r>
        <w:t>O objeto desta contratação não se enquadra como bem de luxo, observando o disposto no artigo 20 da Lei nº 14.133, de 2021 e no Decreto n° 67.985, de 27 de setembro de 2023.</w:t>
      </w:r>
    </w:p>
    <w:p w14:paraId="2C701957" w14:textId="77777777" w:rsidR="00D820D8" w:rsidRDefault="00D820D8" w:rsidP="00D820D8">
      <w:r>
        <w:rPr>
          <w:rFonts w:ascii="Calibri" w:eastAsia="Calibri" w:hAnsi="Calibri" w:cs="Calibri"/>
          <w:b/>
        </w:rPr>
        <w:t xml:space="preserve">1.3.1. </w:t>
      </w:r>
      <w:r>
        <w:t>A</w:t>
      </w:r>
      <w:r>
        <w:rPr>
          <w:rFonts w:ascii="Calibri" w:eastAsia="Calibri" w:hAnsi="Calibri" w:cs="Calibri"/>
          <w:b/>
        </w:rPr>
        <w:t xml:space="preserve"> </w:t>
      </w:r>
      <w:r>
        <w:t>contratação com os fornecedores registrados na ata será formalizada pelo órgão ou pela entidade interessada por meio de instrumento contratual ou emissão de nota de empenho de despesa</w:t>
      </w:r>
    </w:p>
    <w:p w14:paraId="6388E70F" w14:textId="77777777" w:rsidR="00D820D8" w:rsidRDefault="00D820D8" w:rsidP="00D820D8">
      <w:r>
        <w:rPr>
          <w:rFonts w:ascii="Calibri" w:eastAsia="Calibri" w:hAnsi="Calibri" w:cs="Calibri"/>
          <w:b/>
        </w:rPr>
        <w:t xml:space="preserve">1.4. </w:t>
      </w:r>
      <w:r>
        <w:t>A vigência dos contratos decorrentes do sistema de registro de preços será estabelecida no edital, observado o disposto no art. 105 da Lei nº 14.133, de 2021;</w:t>
      </w:r>
    </w:p>
    <w:p w14:paraId="16151D18" w14:textId="77777777" w:rsidR="00D820D8" w:rsidRDefault="00D820D8" w:rsidP="00D820D8">
      <w:r>
        <w:rPr>
          <w:rFonts w:ascii="Calibri" w:eastAsia="Calibri" w:hAnsi="Calibri" w:cs="Calibri"/>
          <w:b/>
        </w:rPr>
        <w:t>1.4.1</w:t>
      </w:r>
      <w:r>
        <w:t>.</w:t>
      </w:r>
      <w:r>
        <w:rPr>
          <w:rFonts w:ascii="Calibri" w:eastAsia="Calibri" w:hAnsi="Calibri" w:cs="Calibri"/>
          <w:b/>
        </w:rPr>
        <w:t xml:space="preserve"> </w:t>
      </w:r>
      <w:r>
        <w:t>O prazo de vigência da ata de registro de preços será de um ano, contado do primeiro dia útil subsequente à data de divulgação no PNCP, e poderá ser prorrogado por igual período, desde que comprovado que o preço é vantajoso.</w:t>
      </w:r>
    </w:p>
    <w:p w14:paraId="4309D1BF" w14:textId="77777777" w:rsidR="00D820D8" w:rsidRDefault="00D820D8" w:rsidP="00D820D8">
      <w:r>
        <w:rPr>
          <w:rFonts w:ascii="Calibri" w:eastAsia="Calibri" w:hAnsi="Calibri" w:cs="Calibri"/>
          <w:b/>
        </w:rPr>
        <w:t xml:space="preserve">1.5. </w:t>
      </w:r>
      <w:r>
        <w:t>O contrato oferece maior detalhamento das regras que serão aplicadas em relação à vigência da contratação. Subcontratação.</w:t>
      </w:r>
    </w:p>
    <w:p w14:paraId="6AC076C8" w14:textId="77777777" w:rsidR="00D820D8" w:rsidRDefault="00D820D8" w:rsidP="00D820D8">
      <w:r>
        <w:rPr>
          <w:rFonts w:ascii="Calibri" w:eastAsia="Calibri" w:hAnsi="Calibri" w:cs="Calibri"/>
          <w:b/>
        </w:rPr>
        <w:t xml:space="preserve">1.6. </w:t>
      </w:r>
      <w:r>
        <w:t>A contratada não poderá subcontratar, ceder ou transferir, total ou parcialmente, o objeto contratual.</w:t>
      </w:r>
    </w:p>
    <w:p w14:paraId="42F44DE4" w14:textId="77777777" w:rsidR="00D820D8" w:rsidRDefault="00D820D8">
      <w:pPr>
        <w:rPr>
          <w:rFonts w:ascii="Calibri Light" w:eastAsia="Times New Roman" w:hAnsi="Calibri Light" w:cs="Calibri Light"/>
          <w:b/>
          <w:bCs/>
          <w:color w:val="000000"/>
          <w:sz w:val="18"/>
          <w:szCs w:val="18"/>
          <w:lang w:eastAsia="pt-BR"/>
        </w:rPr>
      </w:pPr>
      <w:r>
        <w:rPr>
          <w:rFonts w:ascii="Calibri Light" w:eastAsia="Times New Roman" w:hAnsi="Calibri Light" w:cs="Calibri Light"/>
          <w:b/>
          <w:bCs/>
          <w:color w:val="000000"/>
          <w:sz w:val="18"/>
          <w:szCs w:val="18"/>
          <w:lang w:eastAsia="pt-BR"/>
        </w:rPr>
        <w:br w:type="page"/>
      </w:r>
    </w:p>
    <w:p w14:paraId="7499D429" w14:textId="315CF607" w:rsidR="00D820D8" w:rsidRPr="00E966E9" w:rsidRDefault="00D820D8" w:rsidP="00D820D8">
      <w:pPr>
        <w:spacing w:after="0" w:line="240" w:lineRule="auto"/>
        <w:rPr>
          <w:rFonts w:ascii="Calibri Light" w:eastAsia="Times New Roman" w:hAnsi="Calibri Light" w:cs="Calibri Light"/>
          <w:b/>
          <w:bCs/>
          <w:color w:val="000000"/>
          <w:sz w:val="24"/>
          <w:szCs w:val="24"/>
          <w:lang w:eastAsia="pt-BR"/>
        </w:rPr>
      </w:pPr>
      <w:r w:rsidRPr="00E966E9">
        <w:rPr>
          <w:rFonts w:ascii="Calibri Light" w:eastAsia="Times New Roman" w:hAnsi="Calibri Light" w:cs="Calibri Light"/>
          <w:b/>
          <w:bCs/>
          <w:color w:val="000000"/>
          <w:sz w:val="24"/>
          <w:szCs w:val="24"/>
          <w:lang w:eastAsia="pt-BR"/>
        </w:rPr>
        <w:lastRenderedPageBreak/>
        <w:t>2. Fundamentação e descrição da necessidade da contratação</w:t>
      </w:r>
      <w:r w:rsidRPr="00E966E9">
        <w:rPr>
          <w:rFonts w:ascii="Calibri Light" w:eastAsia="Times New Roman" w:hAnsi="Calibri Light" w:cs="Calibri Light"/>
          <w:b/>
          <w:bCs/>
          <w:color w:val="000000"/>
          <w:sz w:val="24"/>
          <w:szCs w:val="24"/>
          <w:lang w:eastAsia="pt-BR"/>
        </w:rPr>
        <w:br/>
      </w:r>
    </w:p>
    <w:p w14:paraId="4C6D0C40" w14:textId="77777777" w:rsidR="00D820D8" w:rsidRDefault="00D820D8" w:rsidP="00D820D8">
      <w:r>
        <w:rPr>
          <w:rFonts w:ascii="Calibri" w:eastAsia="Calibri" w:hAnsi="Calibri" w:cs="Calibri"/>
          <w:b/>
        </w:rPr>
        <w:t>2.1.</w:t>
      </w:r>
      <w:r>
        <w:t xml:space="preserve"> A Fundamentação da Contratação e de seus quantitativos encontra-se pormenorizada em Tópico específico dos Estudo Técnico Preliminar, apêndice 1 deste Termo de Referência.</w:t>
      </w:r>
    </w:p>
    <w:p w14:paraId="0E7BC7B3" w14:textId="3AB4D342" w:rsidR="00D820D8" w:rsidRDefault="00D820D8" w:rsidP="00D820D8">
      <w:r>
        <w:rPr>
          <w:rFonts w:ascii="Calibri" w:eastAsia="Calibri" w:hAnsi="Calibri" w:cs="Calibri"/>
          <w:b/>
        </w:rPr>
        <w:t xml:space="preserve">2.2. </w:t>
      </w:r>
      <w:r>
        <w:t xml:space="preserve">O objeto da contratação está previsto no </w:t>
      </w:r>
      <w:r>
        <w:rPr>
          <w:rFonts w:ascii="Calibri" w:eastAsia="Calibri" w:hAnsi="Calibri" w:cs="Calibri"/>
          <w:b/>
        </w:rPr>
        <w:t>Plano de Contratações Anual 2025</w:t>
      </w:r>
      <w:r>
        <w:t>, nos termos do Decreto estadual nº 67.689, de 3 de maio de 2023, conforme consta das informações básicas deste Termo de Referência.</w:t>
      </w:r>
      <w:r>
        <w:br/>
      </w:r>
    </w:p>
    <w:p w14:paraId="3DA8C657" w14:textId="53857011" w:rsidR="00D820D8" w:rsidRPr="00E966E9" w:rsidRDefault="00D820D8" w:rsidP="00D820D8">
      <w:pPr>
        <w:spacing w:after="0" w:line="240" w:lineRule="auto"/>
        <w:rPr>
          <w:rFonts w:ascii="Calibri Light" w:eastAsia="Times New Roman" w:hAnsi="Calibri Light" w:cs="Calibri Light"/>
          <w:b/>
          <w:bCs/>
          <w:color w:val="000000"/>
          <w:sz w:val="24"/>
          <w:szCs w:val="24"/>
          <w:lang w:eastAsia="pt-BR"/>
        </w:rPr>
      </w:pPr>
      <w:r w:rsidRPr="00E966E9">
        <w:rPr>
          <w:rFonts w:ascii="Calibri Light" w:eastAsia="Times New Roman" w:hAnsi="Calibri Light" w:cs="Calibri Light"/>
          <w:b/>
          <w:bCs/>
          <w:color w:val="000000"/>
          <w:sz w:val="24"/>
          <w:szCs w:val="24"/>
          <w:lang w:eastAsia="pt-BR"/>
        </w:rPr>
        <w:t>3. Descrição da solução como um todo considerado o ciclo de vida do objeto</w:t>
      </w:r>
      <w:r w:rsidR="00E966E9" w:rsidRPr="00E966E9">
        <w:rPr>
          <w:rFonts w:ascii="Calibri Light" w:eastAsia="Times New Roman" w:hAnsi="Calibri Light" w:cs="Calibri Light"/>
          <w:b/>
          <w:bCs/>
          <w:color w:val="000000"/>
          <w:sz w:val="24"/>
          <w:szCs w:val="24"/>
          <w:lang w:eastAsia="pt-BR"/>
        </w:rPr>
        <w:br/>
      </w:r>
    </w:p>
    <w:p w14:paraId="0ECDC6CF" w14:textId="77777777" w:rsidR="00D820D8" w:rsidRDefault="00D820D8" w:rsidP="00D820D8">
      <w:r>
        <w:rPr>
          <w:rFonts w:ascii="Calibri" w:eastAsia="Calibri" w:hAnsi="Calibri" w:cs="Calibri"/>
          <w:b/>
        </w:rPr>
        <w:t xml:space="preserve">3.1. </w:t>
      </w:r>
      <w:r>
        <w:t>A descrição da solução como um todo encontra-se pormenorizada em tópico específico dos Estudos Técnicos Preliminares, apêndice 1 deste Termo de Referência.</w:t>
      </w:r>
    </w:p>
    <w:p w14:paraId="0750A674" w14:textId="77777777" w:rsidR="00D820D8" w:rsidRDefault="00D820D8" w:rsidP="00D820D8">
      <w:pPr>
        <w:ind w:left="10"/>
      </w:pPr>
      <w:r>
        <w:t>Características mínimas dos equipamentos a serem fornecidos em comodato. Fornecimento de Sistemas de Aquecimento por Convecção para os itens 61233910 – 61233911</w:t>
      </w:r>
    </w:p>
    <w:p w14:paraId="3C0E6CE8" w14:textId="77777777" w:rsidR="00D820D8" w:rsidRDefault="00D820D8" w:rsidP="00D820D8">
      <w:r>
        <w:rPr>
          <w:rFonts w:ascii="Calibri" w:eastAsia="Calibri" w:hAnsi="Calibri" w:cs="Calibri"/>
          <w:b/>
        </w:rPr>
        <w:t xml:space="preserve">3.2. Definição e Finalidade: </w:t>
      </w:r>
      <w:r>
        <w:t xml:space="preserve">O equipamento consiste em uma unidade geradora de fluxo de ar aquecido, projetada para a manutenção da normotermia de pacientes adultos e pediátricos. Sua aplicação é essencial para prevenir a hipotermia acidental durante os períodos </w:t>
      </w:r>
      <w:proofErr w:type="spellStart"/>
      <w:r>
        <w:t>pré</w:t>
      </w:r>
      <w:proofErr w:type="spellEnd"/>
      <w:r>
        <w:t>, trans e pós-operatório, garantindo a estabilidade térmica do paciente por meio de convecção em mantas descartáveis.</w:t>
      </w:r>
    </w:p>
    <w:p w14:paraId="1074E609" w14:textId="77777777" w:rsidR="00D820D8" w:rsidRDefault="00D820D8" w:rsidP="00D820D8">
      <w:pPr>
        <w:spacing w:after="244"/>
      </w:pPr>
      <w:r>
        <w:rPr>
          <w:rFonts w:ascii="Calibri" w:eastAsia="Calibri" w:hAnsi="Calibri" w:cs="Calibri"/>
          <w:b/>
        </w:rPr>
        <w:t>3.2.1. Características Físicas:</w:t>
      </w:r>
    </w:p>
    <w:p w14:paraId="6FA9B45E" w14:textId="77777777" w:rsidR="00D820D8" w:rsidRDefault="00D820D8" w:rsidP="00D820D8">
      <w:r>
        <w:rPr>
          <w:rFonts w:ascii="Calibri" w:eastAsia="Calibri" w:hAnsi="Calibri" w:cs="Calibri"/>
          <w:b/>
        </w:rPr>
        <w:t>3.2.1.1. Portabilidade:</w:t>
      </w:r>
      <w:r>
        <w:t xml:space="preserve"> Equipamento compacto com peso máximo de 8 kg;</w:t>
      </w:r>
    </w:p>
    <w:p w14:paraId="5C7976D4" w14:textId="77777777" w:rsidR="00D820D8" w:rsidRDefault="00D820D8" w:rsidP="00D820D8">
      <w:r>
        <w:rPr>
          <w:rFonts w:ascii="Calibri" w:eastAsia="Calibri" w:hAnsi="Calibri" w:cs="Calibri"/>
          <w:b/>
        </w:rPr>
        <w:t>3.2.1.2. Mobilidade:</w:t>
      </w:r>
      <w:r>
        <w:t xml:space="preserve"> Estrutura dotada de rodízios de alta resistência com travas de segurança;</w:t>
      </w:r>
    </w:p>
    <w:p w14:paraId="3AD08672" w14:textId="77777777" w:rsidR="00D820D8" w:rsidRDefault="00D820D8" w:rsidP="00D820D8">
      <w:r>
        <w:rPr>
          <w:rFonts w:ascii="Calibri" w:eastAsia="Calibri" w:hAnsi="Calibri" w:cs="Calibri"/>
          <w:b/>
        </w:rPr>
        <w:t>3.2.1.3. Conexão:</w:t>
      </w:r>
      <w:r>
        <w:t xml:space="preserve"> Mangueira de fornecimento de ar com comprimento mínimo de 1,5 metro, flexível, resistente a torções e com isolamento térmico para evitar perda de calor e proteger a equipe/paciente.</w:t>
      </w:r>
    </w:p>
    <w:p w14:paraId="6CC29EAD" w14:textId="77777777" w:rsidR="00D820D8" w:rsidRDefault="00D820D8" w:rsidP="00D820D8">
      <w:pPr>
        <w:spacing w:after="244"/>
      </w:pPr>
      <w:r>
        <w:rPr>
          <w:rFonts w:ascii="Calibri" w:eastAsia="Calibri" w:hAnsi="Calibri" w:cs="Calibri"/>
          <w:b/>
        </w:rPr>
        <w:t>3.2.2. Interface e Operação:</w:t>
      </w:r>
    </w:p>
    <w:p w14:paraId="014E35D5" w14:textId="77777777" w:rsidR="00D820D8" w:rsidRDefault="00D820D8" w:rsidP="00D820D8">
      <w:r>
        <w:rPr>
          <w:rFonts w:ascii="Calibri" w:eastAsia="Calibri" w:hAnsi="Calibri" w:cs="Calibri"/>
          <w:b/>
        </w:rPr>
        <w:t xml:space="preserve">3.2.2.1. Interface: </w:t>
      </w:r>
      <w:r>
        <w:t>Interface intuitiva com visor (digital ou analógico) que permite a rápida configuração e monitoramento das temperaturas ajustada e real.</w:t>
      </w:r>
    </w:p>
    <w:p w14:paraId="3073DDE8" w14:textId="77777777" w:rsidR="00D820D8" w:rsidRDefault="00D820D8" w:rsidP="00D820D8">
      <w:r>
        <w:rPr>
          <w:rFonts w:ascii="Calibri" w:eastAsia="Calibri" w:hAnsi="Calibri" w:cs="Calibri"/>
          <w:b/>
        </w:rPr>
        <w:t>3.2.2.2. Controle de Temperatura</w:t>
      </w:r>
      <w:r>
        <w:t>: O sistema permite a seleção de múltiplos níveis programáveis:</w:t>
      </w:r>
    </w:p>
    <w:p w14:paraId="6814E998" w14:textId="77777777" w:rsidR="00D820D8" w:rsidRDefault="00D820D8" w:rsidP="00D820D8">
      <w:r>
        <w:rPr>
          <w:rFonts w:ascii="Calibri" w:eastAsia="Calibri" w:hAnsi="Calibri" w:cs="Calibri"/>
          <w:b/>
        </w:rPr>
        <w:t xml:space="preserve">3.2.2.2.1. </w:t>
      </w:r>
      <w:r>
        <w:t>Entre 32°C a 34°C</w:t>
      </w:r>
    </w:p>
    <w:p w14:paraId="0552492C" w14:textId="77777777" w:rsidR="00D820D8" w:rsidRDefault="00D820D8" w:rsidP="00D820D8">
      <w:r>
        <w:rPr>
          <w:rFonts w:ascii="Calibri" w:eastAsia="Calibri" w:hAnsi="Calibri" w:cs="Calibri"/>
          <w:b/>
        </w:rPr>
        <w:t xml:space="preserve">3.2.2.2.2. </w:t>
      </w:r>
      <w:r>
        <w:t>Entre 38°C a 40°C</w:t>
      </w:r>
    </w:p>
    <w:p w14:paraId="40CDC9CB" w14:textId="77777777" w:rsidR="00D820D8" w:rsidRDefault="00D820D8" w:rsidP="00D820D8">
      <w:r>
        <w:rPr>
          <w:rFonts w:ascii="Calibri" w:eastAsia="Calibri" w:hAnsi="Calibri" w:cs="Calibri"/>
          <w:b/>
        </w:rPr>
        <w:t xml:space="preserve">3.2.2.2.3. </w:t>
      </w:r>
      <w:r>
        <w:t>Entre 43°C a 45°C</w:t>
      </w:r>
    </w:p>
    <w:p w14:paraId="31C33C0D" w14:textId="77777777" w:rsidR="00D820D8" w:rsidRDefault="00D820D8" w:rsidP="00D820D8">
      <w:r>
        <w:rPr>
          <w:rFonts w:ascii="Calibri" w:eastAsia="Calibri" w:hAnsi="Calibri" w:cs="Calibri"/>
          <w:b/>
        </w:rPr>
        <w:t>3.2.2.3. Desempenho:</w:t>
      </w:r>
      <w:r>
        <w:t xml:space="preserve"> Estabilização térmica rápida, atingindo a temperatura operacional em no máximo 6 minutos.</w:t>
      </w:r>
    </w:p>
    <w:p w14:paraId="29E38741" w14:textId="77777777" w:rsidR="00D820D8" w:rsidRDefault="00D820D8" w:rsidP="00D820D8">
      <w:r>
        <w:rPr>
          <w:rFonts w:ascii="Calibri" w:eastAsia="Calibri" w:hAnsi="Calibri" w:cs="Calibri"/>
          <w:b/>
        </w:rPr>
        <w:t>3.2.2.4. Precisão:</w:t>
      </w:r>
      <w:r>
        <w:t xml:space="preserve"> Tolerância máxima de temperatura de ±1,5ºC</w:t>
      </w:r>
    </w:p>
    <w:p w14:paraId="18C89BDD" w14:textId="77777777" w:rsidR="00D820D8" w:rsidRDefault="00D820D8" w:rsidP="00D820D8">
      <w:pPr>
        <w:spacing w:after="244"/>
      </w:pPr>
      <w:r>
        <w:rPr>
          <w:rFonts w:ascii="Calibri" w:eastAsia="Calibri" w:hAnsi="Calibri" w:cs="Calibri"/>
          <w:b/>
        </w:rPr>
        <w:t>3.2.3. Segurança:</w:t>
      </w:r>
    </w:p>
    <w:p w14:paraId="63101931" w14:textId="77777777" w:rsidR="00D820D8" w:rsidRDefault="00D820D8" w:rsidP="00D820D8">
      <w:r>
        <w:rPr>
          <w:rFonts w:ascii="Calibri" w:eastAsia="Calibri" w:hAnsi="Calibri" w:cs="Calibri"/>
          <w:b/>
        </w:rPr>
        <w:t>3.2.3.1. Filtragem:</w:t>
      </w:r>
      <w:r>
        <w:t xml:space="preserve"> Equipado com filtro de alta eficiência, garantindo qualidade do ar e segurança microbiológica;</w:t>
      </w:r>
    </w:p>
    <w:p w14:paraId="7BA35792" w14:textId="77777777" w:rsidR="00D820D8" w:rsidRDefault="00D820D8" w:rsidP="00D820D8">
      <w:r>
        <w:rPr>
          <w:rFonts w:ascii="Calibri" w:eastAsia="Calibri" w:hAnsi="Calibri" w:cs="Calibri"/>
          <w:b/>
        </w:rPr>
        <w:t>3.2.3.2</w:t>
      </w:r>
      <w:r>
        <w:t xml:space="preserve">. </w:t>
      </w:r>
      <w:r>
        <w:rPr>
          <w:rFonts w:ascii="Calibri" w:eastAsia="Calibri" w:hAnsi="Calibri" w:cs="Calibri"/>
          <w:b/>
        </w:rPr>
        <w:t>Segurança Térmica:</w:t>
      </w:r>
      <w:r>
        <w:t xml:space="preserve"> Sistema automático de interrupção e alarmes (visuais e sonoros) que impedem o superaquecimento, com corte de segurança ao atingir 56°C.</w:t>
      </w:r>
    </w:p>
    <w:p w14:paraId="44637606" w14:textId="77777777" w:rsidR="00D820D8" w:rsidRDefault="00D820D8" w:rsidP="00D820D8">
      <w:r>
        <w:rPr>
          <w:rFonts w:ascii="Calibri" w:eastAsia="Calibri" w:hAnsi="Calibri" w:cs="Calibri"/>
          <w:b/>
        </w:rPr>
        <w:t>3.2.3.3. Conforto Acústico:</w:t>
      </w:r>
      <w:r>
        <w:t xml:space="preserve"> Operação silenciosa com nível de ruído não superior a 56 dB a 1 metro de distância, preservando a comunicação da equipe cirúrgica.</w:t>
      </w:r>
    </w:p>
    <w:p w14:paraId="36B392EE" w14:textId="77777777" w:rsidR="00D820D8" w:rsidRDefault="00D820D8" w:rsidP="00E966E9">
      <w:pPr>
        <w:pStyle w:val="Ttulo3"/>
        <w:ind w:left="0"/>
        <w:jc w:val="left"/>
      </w:pPr>
      <w:r>
        <w:lastRenderedPageBreak/>
        <w:t xml:space="preserve">3.2.4. Tensão de Alimentação: </w:t>
      </w:r>
      <w:r>
        <w:rPr>
          <w:rFonts w:ascii="Calibri" w:eastAsia="Calibri" w:hAnsi="Calibri" w:cs="Calibri"/>
          <w:b w:val="0"/>
        </w:rPr>
        <w:t>220V ou bivolt automático;</w:t>
      </w:r>
    </w:p>
    <w:p w14:paraId="22188AA1" w14:textId="77777777" w:rsidR="00D820D8" w:rsidRDefault="00D820D8" w:rsidP="00D820D8">
      <w:pPr>
        <w:ind w:left="10"/>
      </w:pPr>
      <w:r>
        <w:t>Atualização das especificações Técnicas: 25/02/2026</w:t>
      </w:r>
    </w:p>
    <w:p w14:paraId="799F4912" w14:textId="77777777" w:rsidR="00E966E9" w:rsidRDefault="00D820D8" w:rsidP="00E966E9">
      <w:pPr>
        <w:ind w:left="10"/>
      </w:pPr>
      <w:r>
        <w:t xml:space="preserve">Responsável: </w:t>
      </w:r>
      <w:proofErr w:type="spellStart"/>
      <w:r>
        <w:t>Tecgº</w:t>
      </w:r>
      <w:proofErr w:type="spellEnd"/>
      <w:r>
        <w:t xml:space="preserve"> Eric </w:t>
      </w:r>
      <w:proofErr w:type="spellStart"/>
      <w:r>
        <w:t>Okoti</w:t>
      </w:r>
      <w:proofErr w:type="spellEnd"/>
      <w:r>
        <w:t xml:space="preserve"> Yano</w:t>
      </w:r>
      <w:r w:rsidR="00E966E9">
        <w:t xml:space="preserve"> </w:t>
      </w:r>
    </w:p>
    <w:p w14:paraId="4D23DBB0" w14:textId="65AF1BD7" w:rsidR="00D820D8" w:rsidRDefault="00E966E9" w:rsidP="00E966E9">
      <w:pPr>
        <w:spacing w:after="0" w:line="240" w:lineRule="auto"/>
        <w:rPr>
          <w:rFonts w:ascii="Calibri Light" w:eastAsia="Times New Roman" w:hAnsi="Calibri Light" w:cs="Calibri Light"/>
          <w:b/>
          <w:bCs/>
          <w:color w:val="000000"/>
          <w:sz w:val="24"/>
          <w:szCs w:val="24"/>
          <w:lang w:eastAsia="pt-BR"/>
        </w:rPr>
      </w:pPr>
      <w:r w:rsidRPr="00E966E9">
        <w:rPr>
          <w:rFonts w:ascii="Calibri Light" w:eastAsia="Times New Roman" w:hAnsi="Calibri Light" w:cs="Calibri Light"/>
          <w:b/>
          <w:bCs/>
          <w:color w:val="000000"/>
          <w:sz w:val="24"/>
          <w:szCs w:val="24"/>
          <w:lang w:eastAsia="pt-BR"/>
        </w:rPr>
        <w:t>4.</w:t>
      </w:r>
      <w:r>
        <w:rPr>
          <w:rFonts w:ascii="Calibri Light" w:eastAsia="Times New Roman" w:hAnsi="Calibri Light" w:cs="Calibri Light"/>
          <w:b/>
          <w:bCs/>
          <w:color w:val="000000"/>
          <w:sz w:val="24"/>
          <w:szCs w:val="24"/>
          <w:lang w:eastAsia="pt-BR"/>
        </w:rPr>
        <w:t xml:space="preserve"> </w:t>
      </w:r>
      <w:r w:rsidR="00D820D8" w:rsidRPr="00E966E9">
        <w:rPr>
          <w:rFonts w:ascii="Calibri Light" w:eastAsia="Times New Roman" w:hAnsi="Calibri Light" w:cs="Calibri Light"/>
          <w:b/>
          <w:bCs/>
          <w:color w:val="000000"/>
          <w:sz w:val="24"/>
          <w:szCs w:val="24"/>
          <w:lang w:eastAsia="pt-BR"/>
        </w:rPr>
        <w:t>Requisitos da contratação Sustentabilidade:</w:t>
      </w:r>
    </w:p>
    <w:p w14:paraId="09CBFE05" w14:textId="77777777" w:rsidR="00E966E9" w:rsidRPr="00E966E9" w:rsidRDefault="00E966E9" w:rsidP="00E966E9">
      <w:pPr>
        <w:spacing w:after="0" w:line="240" w:lineRule="auto"/>
        <w:rPr>
          <w:rFonts w:ascii="Calibri Light" w:eastAsia="Times New Roman" w:hAnsi="Calibri Light" w:cs="Calibri Light"/>
          <w:b/>
          <w:bCs/>
          <w:color w:val="000000"/>
          <w:sz w:val="24"/>
          <w:szCs w:val="24"/>
          <w:lang w:eastAsia="pt-BR"/>
        </w:rPr>
      </w:pPr>
    </w:p>
    <w:p w14:paraId="73AFD12A" w14:textId="77777777" w:rsidR="00D820D8" w:rsidRDefault="00D820D8" w:rsidP="00D820D8">
      <w:pPr>
        <w:numPr>
          <w:ilvl w:val="1"/>
          <w:numId w:val="36"/>
        </w:numPr>
        <w:spacing w:after="206" w:line="310" w:lineRule="auto"/>
        <w:ind w:hanging="350"/>
      </w:pPr>
      <w:r>
        <w:t xml:space="preserve">Só será admitida a oferta de produto previamente com autorização de comercialização pela ANVISA, </w:t>
      </w:r>
    </w:p>
    <w:p w14:paraId="3AF83D7B" w14:textId="77777777" w:rsidR="00D820D8" w:rsidRDefault="00D820D8" w:rsidP="00D820D8">
      <w:pPr>
        <w:numPr>
          <w:ilvl w:val="2"/>
          <w:numId w:val="36"/>
        </w:numPr>
        <w:spacing w:after="9" w:line="310" w:lineRule="auto"/>
        <w:ind w:hanging="518"/>
        <w:jc w:val="both"/>
      </w:pPr>
      <w:r>
        <w:t>Comprovação de registro/notificação do objeto licitado concedido pelo órgão sanitário competente do Ministério da</w:t>
      </w:r>
    </w:p>
    <w:p w14:paraId="605B7006" w14:textId="77777777" w:rsidR="00D820D8" w:rsidRDefault="00D820D8" w:rsidP="00D820D8">
      <w:r>
        <w:t>Saúde;</w:t>
      </w:r>
    </w:p>
    <w:p w14:paraId="2EE575F0" w14:textId="77777777" w:rsidR="00D820D8" w:rsidRDefault="00D820D8" w:rsidP="00D820D8">
      <w:pPr>
        <w:numPr>
          <w:ilvl w:val="2"/>
          <w:numId w:val="36"/>
        </w:numPr>
        <w:spacing w:after="206" w:line="310" w:lineRule="auto"/>
        <w:ind w:hanging="518"/>
        <w:jc w:val="both"/>
      </w:pPr>
      <w:r>
        <w:t xml:space="preserve">Estando o registro informado na alínea “a” vencido, a licitante deverá anexar cópia autenticada da solicitação de </w:t>
      </w:r>
      <w:proofErr w:type="spellStart"/>
      <w:r>
        <w:t>suarevalidação</w:t>
      </w:r>
      <w:proofErr w:type="spellEnd"/>
      <w:r>
        <w:t>, acompanhada de cópia do registro vencido. A não apresentação do registro e do pedido de revalidação do produto (protocolo) implicará na desclassificação do item cotado;</w:t>
      </w:r>
    </w:p>
    <w:p w14:paraId="33EA5746" w14:textId="77777777" w:rsidR="00D820D8" w:rsidRDefault="00D820D8" w:rsidP="00D820D8">
      <w:pPr>
        <w:numPr>
          <w:ilvl w:val="2"/>
          <w:numId w:val="36"/>
        </w:numPr>
        <w:spacing w:after="206" w:line="310" w:lineRule="auto"/>
        <w:ind w:hanging="518"/>
        <w:jc w:val="both"/>
      </w:pPr>
      <w:r>
        <w:t>Deverá ser anexada cópia da autorização de comercialização emitida pela ANVISA;</w:t>
      </w:r>
    </w:p>
    <w:p w14:paraId="4022DF2A" w14:textId="77777777" w:rsidR="00D820D8" w:rsidRPr="00E966E9" w:rsidRDefault="00D820D8" w:rsidP="00E966E9">
      <w:pPr>
        <w:spacing w:after="0" w:line="240" w:lineRule="auto"/>
        <w:rPr>
          <w:rFonts w:ascii="Times New Roman" w:eastAsia="Times New Roman" w:hAnsi="Times New Roman" w:cs="Times New Roman"/>
          <w:b/>
          <w:bCs/>
          <w:sz w:val="21"/>
          <w:szCs w:val="21"/>
          <w:lang w:val="pt-PT"/>
        </w:rPr>
      </w:pPr>
      <w:r w:rsidRPr="00E966E9">
        <w:rPr>
          <w:rFonts w:ascii="Times New Roman" w:eastAsia="Times New Roman" w:hAnsi="Times New Roman" w:cs="Times New Roman"/>
          <w:b/>
          <w:bCs/>
          <w:sz w:val="21"/>
          <w:szCs w:val="21"/>
          <w:lang w:val="pt-PT"/>
        </w:rPr>
        <w:t>Quantidades:</w:t>
      </w:r>
    </w:p>
    <w:p w14:paraId="14D813B8" w14:textId="77777777" w:rsidR="00D820D8" w:rsidRDefault="00D820D8" w:rsidP="00D820D8">
      <w:pPr>
        <w:numPr>
          <w:ilvl w:val="2"/>
          <w:numId w:val="36"/>
        </w:numPr>
        <w:spacing w:after="1" w:line="310" w:lineRule="auto"/>
        <w:ind w:hanging="518"/>
        <w:jc w:val="both"/>
      </w:pPr>
      <w:r>
        <w:t xml:space="preserve">Os Sistemas de Aquecimento por Convecção, itens 61233910 – 61233911, deverão ser entregues nas </w:t>
      </w:r>
      <w:proofErr w:type="spellStart"/>
      <w:r>
        <w:t>engenhariasclínicas</w:t>
      </w:r>
      <w:proofErr w:type="spellEnd"/>
      <w:r>
        <w:t xml:space="preserve"> conforme a tabela abaixo:</w:t>
      </w:r>
    </w:p>
    <w:p w14:paraId="40793BEE" w14:textId="77777777" w:rsidR="00D820D8" w:rsidRDefault="00D820D8" w:rsidP="00D820D8">
      <w:pPr>
        <w:spacing w:after="0"/>
        <w:ind w:left="-8"/>
      </w:pPr>
      <w:r>
        <w:rPr>
          <w:noProof/>
        </w:rPr>
        <mc:AlternateContent>
          <mc:Choice Requires="wpg">
            <w:drawing>
              <wp:inline distT="0" distB="0" distL="0" distR="0" wp14:anchorId="0A365C3D" wp14:editId="627D4907">
                <wp:extent cx="6334125" cy="467614"/>
                <wp:effectExtent l="0" t="0" r="0" b="0"/>
                <wp:docPr id="19050" name="Group 19050"/>
                <wp:cNvGraphicFramePr/>
                <a:graphic xmlns:a="http://schemas.openxmlformats.org/drawingml/2006/main">
                  <a:graphicData uri="http://schemas.microsoft.com/office/word/2010/wordprocessingGroup">
                    <wpg:wgp>
                      <wpg:cNvGrpSpPr/>
                      <wpg:grpSpPr>
                        <a:xfrm>
                          <a:off x="0" y="0"/>
                          <a:ext cx="6334125" cy="467614"/>
                          <a:chOff x="0" y="0"/>
                          <a:chExt cx="6334125" cy="467614"/>
                        </a:xfrm>
                      </wpg:grpSpPr>
                      <wps:wsp>
                        <wps:cNvPr id="330" name="Shape 330"/>
                        <wps:cNvSpPr/>
                        <wps:spPr>
                          <a:xfrm>
                            <a:off x="0" y="0"/>
                            <a:ext cx="6334125" cy="9525"/>
                          </a:xfrm>
                          <a:custGeom>
                            <a:avLst/>
                            <a:gdLst/>
                            <a:ahLst/>
                            <a:cxnLst/>
                            <a:rect l="0" t="0" r="0" b="0"/>
                            <a:pathLst>
                              <a:path w="6334125" h="9525">
                                <a:moveTo>
                                  <a:pt x="0" y="0"/>
                                </a:moveTo>
                                <a:lnTo>
                                  <a:pt x="6334125" y="0"/>
                                </a:lnTo>
                                <a:lnTo>
                                  <a:pt x="6324600"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1" name="Shape 331"/>
                        <wps:cNvSpPr/>
                        <wps:spPr>
                          <a:xfrm>
                            <a:off x="6324600" y="0"/>
                            <a:ext cx="9525" cy="225679"/>
                          </a:xfrm>
                          <a:custGeom>
                            <a:avLst/>
                            <a:gdLst/>
                            <a:ahLst/>
                            <a:cxnLst/>
                            <a:rect l="0" t="0" r="0" b="0"/>
                            <a:pathLst>
                              <a:path w="9525" h="225679">
                                <a:moveTo>
                                  <a:pt x="9525" y="0"/>
                                </a:moveTo>
                                <a:lnTo>
                                  <a:pt x="9525" y="225679"/>
                                </a:lnTo>
                                <a:lnTo>
                                  <a:pt x="0" y="216154"/>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2" name="Shape 332"/>
                        <wps:cNvSpPr/>
                        <wps:spPr>
                          <a:xfrm>
                            <a:off x="0" y="216154"/>
                            <a:ext cx="6334125" cy="9525"/>
                          </a:xfrm>
                          <a:custGeom>
                            <a:avLst/>
                            <a:gdLst/>
                            <a:ahLst/>
                            <a:cxnLst/>
                            <a:rect l="0" t="0" r="0" b="0"/>
                            <a:pathLst>
                              <a:path w="6334125" h="9525">
                                <a:moveTo>
                                  <a:pt x="9525" y="0"/>
                                </a:moveTo>
                                <a:lnTo>
                                  <a:pt x="6324600" y="0"/>
                                </a:lnTo>
                                <a:lnTo>
                                  <a:pt x="6334125"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3" name="Shape 333"/>
                        <wps:cNvSpPr/>
                        <wps:spPr>
                          <a:xfrm>
                            <a:off x="0" y="0"/>
                            <a:ext cx="9525" cy="225679"/>
                          </a:xfrm>
                          <a:custGeom>
                            <a:avLst/>
                            <a:gdLst/>
                            <a:ahLst/>
                            <a:cxnLst/>
                            <a:rect l="0" t="0" r="0" b="0"/>
                            <a:pathLst>
                              <a:path w="9525" h="225679">
                                <a:moveTo>
                                  <a:pt x="0" y="0"/>
                                </a:moveTo>
                                <a:lnTo>
                                  <a:pt x="9525" y="9525"/>
                                </a:lnTo>
                                <a:lnTo>
                                  <a:pt x="9525" y="216154"/>
                                </a:lnTo>
                                <a:lnTo>
                                  <a:pt x="0" y="225679"/>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4" name="Shape 334"/>
                        <wps:cNvSpPr/>
                        <wps:spPr>
                          <a:xfrm>
                            <a:off x="0" y="216154"/>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5" name="Shape 335"/>
                        <wps:cNvSpPr/>
                        <wps:spPr>
                          <a:xfrm>
                            <a:off x="1724025" y="216154"/>
                            <a:ext cx="9525" cy="225806"/>
                          </a:xfrm>
                          <a:custGeom>
                            <a:avLst/>
                            <a:gdLst/>
                            <a:ahLst/>
                            <a:cxnLst/>
                            <a:rect l="0" t="0" r="0" b="0"/>
                            <a:pathLst>
                              <a:path w="9525" h="225806">
                                <a:moveTo>
                                  <a:pt x="9525" y="0"/>
                                </a:moveTo>
                                <a:lnTo>
                                  <a:pt x="9525" y="225806"/>
                                </a:lnTo>
                                <a:lnTo>
                                  <a:pt x="0" y="21628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6" name="Shape 336"/>
                        <wps:cNvSpPr/>
                        <wps:spPr>
                          <a:xfrm>
                            <a:off x="0" y="432435"/>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7" name="Shape 337"/>
                        <wps:cNvSpPr/>
                        <wps:spPr>
                          <a:xfrm>
                            <a:off x="0" y="216154"/>
                            <a:ext cx="9525" cy="225806"/>
                          </a:xfrm>
                          <a:custGeom>
                            <a:avLst/>
                            <a:gdLst/>
                            <a:ahLst/>
                            <a:cxnLst/>
                            <a:rect l="0" t="0" r="0" b="0"/>
                            <a:pathLst>
                              <a:path w="9525" h="225806">
                                <a:moveTo>
                                  <a:pt x="0" y="0"/>
                                </a:moveTo>
                                <a:lnTo>
                                  <a:pt x="9525" y="9525"/>
                                </a:lnTo>
                                <a:lnTo>
                                  <a:pt x="9525" y="216281"/>
                                </a:lnTo>
                                <a:lnTo>
                                  <a:pt x="0" y="22580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8" name="Shape 338"/>
                        <wps:cNvSpPr/>
                        <wps:spPr>
                          <a:xfrm>
                            <a:off x="1724025" y="216154"/>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39" name="Shape 339"/>
                        <wps:cNvSpPr/>
                        <wps:spPr>
                          <a:xfrm>
                            <a:off x="6324600" y="216154"/>
                            <a:ext cx="9525" cy="225806"/>
                          </a:xfrm>
                          <a:custGeom>
                            <a:avLst/>
                            <a:gdLst/>
                            <a:ahLst/>
                            <a:cxnLst/>
                            <a:rect l="0" t="0" r="0" b="0"/>
                            <a:pathLst>
                              <a:path w="9525" h="225806">
                                <a:moveTo>
                                  <a:pt x="9525" y="0"/>
                                </a:moveTo>
                                <a:lnTo>
                                  <a:pt x="9525" y="225806"/>
                                </a:lnTo>
                                <a:lnTo>
                                  <a:pt x="0" y="21628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0" name="Shape 340"/>
                        <wps:cNvSpPr/>
                        <wps:spPr>
                          <a:xfrm>
                            <a:off x="1724025" y="432435"/>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1" name="Shape 341"/>
                        <wps:cNvSpPr/>
                        <wps:spPr>
                          <a:xfrm>
                            <a:off x="1724025" y="216154"/>
                            <a:ext cx="9525" cy="225806"/>
                          </a:xfrm>
                          <a:custGeom>
                            <a:avLst/>
                            <a:gdLst/>
                            <a:ahLst/>
                            <a:cxnLst/>
                            <a:rect l="0" t="0" r="0" b="0"/>
                            <a:pathLst>
                              <a:path w="9525" h="225806">
                                <a:moveTo>
                                  <a:pt x="0" y="0"/>
                                </a:moveTo>
                                <a:lnTo>
                                  <a:pt x="9525" y="9525"/>
                                </a:lnTo>
                                <a:lnTo>
                                  <a:pt x="9525" y="216281"/>
                                </a:lnTo>
                                <a:lnTo>
                                  <a:pt x="0" y="22580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2" name="Shape 342"/>
                        <wps:cNvSpPr/>
                        <wps:spPr>
                          <a:xfrm>
                            <a:off x="0" y="432435"/>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3" name="Shape 343"/>
                        <wps:cNvSpPr/>
                        <wps:spPr>
                          <a:xfrm>
                            <a:off x="1724025" y="432435"/>
                            <a:ext cx="9525" cy="35179"/>
                          </a:xfrm>
                          <a:custGeom>
                            <a:avLst/>
                            <a:gdLst/>
                            <a:ahLst/>
                            <a:cxnLst/>
                            <a:rect l="0" t="0" r="0" b="0"/>
                            <a:pathLst>
                              <a:path w="9525" h="35179">
                                <a:moveTo>
                                  <a:pt x="9525" y="0"/>
                                </a:moveTo>
                                <a:lnTo>
                                  <a:pt x="9525" y="35179"/>
                                </a:lnTo>
                                <a:lnTo>
                                  <a:pt x="0" y="3517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4" name="Shape 344"/>
                        <wps:cNvSpPr/>
                        <wps:spPr>
                          <a:xfrm>
                            <a:off x="0" y="432435"/>
                            <a:ext cx="9525" cy="35179"/>
                          </a:xfrm>
                          <a:custGeom>
                            <a:avLst/>
                            <a:gdLst/>
                            <a:ahLst/>
                            <a:cxnLst/>
                            <a:rect l="0" t="0" r="0" b="0"/>
                            <a:pathLst>
                              <a:path w="9525" h="35179">
                                <a:moveTo>
                                  <a:pt x="0" y="0"/>
                                </a:moveTo>
                                <a:lnTo>
                                  <a:pt x="9525" y="9525"/>
                                </a:lnTo>
                                <a:lnTo>
                                  <a:pt x="9525" y="35179"/>
                                </a:lnTo>
                                <a:lnTo>
                                  <a:pt x="0" y="35179"/>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5" name="Shape 345"/>
                        <wps:cNvSpPr/>
                        <wps:spPr>
                          <a:xfrm>
                            <a:off x="1724025" y="432435"/>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6" name="Shape 346"/>
                        <wps:cNvSpPr/>
                        <wps:spPr>
                          <a:xfrm>
                            <a:off x="6324600" y="432435"/>
                            <a:ext cx="9525" cy="35179"/>
                          </a:xfrm>
                          <a:custGeom>
                            <a:avLst/>
                            <a:gdLst/>
                            <a:ahLst/>
                            <a:cxnLst/>
                            <a:rect l="0" t="0" r="0" b="0"/>
                            <a:pathLst>
                              <a:path w="9525" h="35179">
                                <a:moveTo>
                                  <a:pt x="9525" y="0"/>
                                </a:moveTo>
                                <a:lnTo>
                                  <a:pt x="9525" y="35179"/>
                                </a:lnTo>
                                <a:lnTo>
                                  <a:pt x="0" y="35179"/>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347" name="Shape 347"/>
                        <wps:cNvSpPr/>
                        <wps:spPr>
                          <a:xfrm>
                            <a:off x="1724025" y="432435"/>
                            <a:ext cx="9525" cy="35179"/>
                          </a:xfrm>
                          <a:custGeom>
                            <a:avLst/>
                            <a:gdLst/>
                            <a:ahLst/>
                            <a:cxnLst/>
                            <a:rect l="0" t="0" r="0" b="0"/>
                            <a:pathLst>
                              <a:path w="9525" h="35179">
                                <a:moveTo>
                                  <a:pt x="0" y="0"/>
                                </a:moveTo>
                                <a:lnTo>
                                  <a:pt x="9525" y="9525"/>
                                </a:lnTo>
                                <a:lnTo>
                                  <a:pt x="9525" y="35179"/>
                                </a:lnTo>
                                <a:lnTo>
                                  <a:pt x="0" y="35179"/>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05" name="Rectangle 405"/>
                        <wps:cNvSpPr/>
                        <wps:spPr>
                          <a:xfrm>
                            <a:off x="1781683" y="60230"/>
                            <a:ext cx="3685321" cy="175772"/>
                          </a:xfrm>
                          <a:prstGeom prst="rect">
                            <a:avLst/>
                          </a:prstGeom>
                          <a:ln>
                            <a:noFill/>
                          </a:ln>
                        </wps:spPr>
                        <wps:txbx>
                          <w:txbxContent>
                            <w:p w14:paraId="3B715C8F" w14:textId="77777777" w:rsidR="00E966E9" w:rsidRDefault="00E966E9" w:rsidP="00D820D8">
                              <w:r>
                                <w:rPr>
                                  <w:rFonts w:ascii="Arial" w:eastAsia="Arial" w:hAnsi="Arial" w:cs="Arial"/>
                                  <w:b/>
                                  <w:sz w:val="23"/>
                                </w:rPr>
                                <w:t>Sistema de Aquecimento por Convecção</w:t>
                              </w:r>
                            </w:p>
                          </w:txbxContent>
                        </wps:txbx>
                        <wps:bodyPr horzOverflow="overflow" vert="horz" lIns="0" tIns="0" rIns="0" bIns="0" rtlCol="0">
                          <a:noAutofit/>
                        </wps:bodyPr>
                      </wps:wsp>
                      <wps:wsp>
                        <wps:cNvPr id="406" name="Rectangle 406"/>
                        <wps:cNvSpPr/>
                        <wps:spPr>
                          <a:xfrm>
                            <a:off x="584835" y="276511"/>
                            <a:ext cx="749454" cy="175772"/>
                          </a:xfrm>
                          <a:prstGeom prst="rect">
                            <a:avLst/>
                          </a:prstGeom>
                          <a:ln>
                            <a:noFill/>
                          </a:ln>
                        </wps:spPr>
                        <wps:txbx>
                          <w:txbxContent>
                            <w:p w14:paraId="06F8A482" w14:textId="77777777" w:rsidR="00E966E9" w:rsidRDefault="00E966E9" w:rsidP="00D820D8">
                              <w:r>
                                <w:rPr>
                                  <w:rFonts w:ascii="Arial" w:eastAsia="Arial" w:hAnsi="Arial" w:cs="Arial"/>
                                  <w:b/>
                                  <w:sz w:val="23"/>
                                </w:rPr>
                                <w:t>Instituto</w:t>
                              </w:r>
                            </w:p>
                          </w:txbxContent>
                        </wps:txbx>
                        <wps:bodyPr horzOverflow="overflow" vert="horz" lIns="0" tIns="0" rIns="0" bIns="0" rtlCol="0">
                          <a:noAutofit/>
                        </wps:bodyPr>
                      </wps:wsp>
                      <wps:wsp>
                        <wps:cNvPr id="407" name="Rectangle 407"/>
                        <wps:cNvSpPr/>
                        <wps:spPr>
                          <a:xfrm>
                            <a:off x="3636137" y="276511"/>
                            <a:ext cx="1045321" cy="175772"/>
                          </a:xfrm>
                          <a:prstGeom prst="rect">
                            <a:avLst/>
                          </a:prstGeom>
                          <a:ln>
                            <a:noFill/>
                          </a:ln>
                        </wps:spPr>
                        <wps:txbx>
                          <w:txbxContent>
                            <w:p w14:paraId="0BCBB871" w14:textId="77777777" w:rsidR="00E966E9" w:rsidRDefault="00E966E9" w:rsidP="00D820D8">
                              <w:r>
                                <w:rPr>
                                  <w:rFonts w:ascii="Arial" w:eastAsia="Arial" w:hAnsi="Arial" w:cs="Arial"/>
                                  <w:b/>
                                  <w:sz w:val="23"/>
                                </w:rPr>
                                <w:t>Quantidade</w:t>
                              </w:r>
                            </w:p>
                          </w:txbxContent>
                        </wps:txbx>
                        <wps:bodyPr horzOverflow="overflow" vert="horz" lIns="0" tIns="0" rIns="0" bIns="0" rtlCol="0">
                          <a:noAutofit/>
                        </wps:bodyPr>
                      </wps:wsp>
                    </wpg:wgp>
                  </a:graphicData>
                </a:graphic>
              </wp:inline>
            </w:drawing>
          </mc:Choice>
          <mc:Fallback>
            <w:pict>
              <v:group w14:anchorId="0A365C3D" id="Group 19050" o:spid="_x0000_s1026" style="width:498.75pt;height:36.8pt;mso-position-horizontal-relative:char;mso-position-vertical-relative:line" coordsize="63341,4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">
                <v:shape id="Shape 330" o:spid="_x0000_s1027" style="position:absolute;width:63341;height:95;visibility:visible;mso-wrap-style:square;v-text-anchor:top" coordsize="63341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" path="m,l6334125,r-9525,9525l9525,9525,,xe" fillcolor="black" stroked="f" strokeweight="0">
                  <v:stroke miterlimit="83231f" joinstyle="miter" endcap="square"/>
                  <v:path arrowok="t" textboxrect="0,0,6334125,9525"/>
                </v:shape>
                <v:shape id="Shape 331" o:spid="_x0000_s1028" style="position:absolute;left:63246;width:95;height:2256;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" path="m9525,r,225679l,216154,,9525,9525,xe" fillcolor="black" stroked="f" strokeweight="0">
                  <v:stroke miterlimit="83231f" joinstyle="miter" endcap="square"/>
                  <v:path arrowok="t" textboxrect="0,0,9525,225679"/>
                </v:shape>
                <v:shape id="Shape 332" o:spid="_x0000_s1029" style="position:absolute;top:2161;width:63341;height:95;visibility:visible;mso-wrap-style:square;v-text-anchor:top" coordsize="633412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" path="m9525,l6324600,r9525,9525l,9525,9525,xe" fillcolor="black" stroked="f" strokeweight="0">
                  <v:stroke miterlimit="83231f" joinstyle="miter" endcap="square"/>
                  <v:path arrowok="t" textboxrect="0,0,6334125,9525"/>
                </v:shape>
                <v:shape id="Shape 333" o:spid="_x0000_s1030" style="position:absolute;width:95;height:2256;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" path="m,l9525,9525r,206629l,225679,,xe" fillcolor="black" stroked="f" strokeweight="0">
                  <v:stroke miterlimit="83231f" joinstyle="miter" endcap="square"/>
                  <v:path arrowok="t" textboxrect="0,0,9525,225679"/>
                </v:shape>
                <v:shape id="Shape 334" o:spid="_x0000_s1031" style="position:absolute;top:2161;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" path="m,l1733550,r-9525,9525l9525,9525,,xe" fillcolor="black" stroked="f" strokeweight="0">
                  <v:stroke miterlimit="83231f" joinstyle="miter" endcap="square"/>
                  <v:path arrowok="t" textboxrect="0,0,1733550,9525"/>
                </v:shape>
                <v:shape id="Shape 335" o:spid="_x0000_s1032" style="position:absolute;left:17240;top:2161;width:95;height:2258;visibility:visible;mso-wrap-style:square;v-text-anchor:top" coordsize="9525,22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" path="m9525,r,225806l,216281,,9525,9525,xe" fillcolor="black" stroked="f" strokeweight="0">
                  <v:stroke miterlimit="83231f" joinstyle="miter" endcap="square"/>
                  <v:path arrowok="t" textboxrect="0,0,9525,225806"/>
                </v:shape>
                <v:shape id="Shape 336" o:spid="_x0000_s1033" style="position:absolute;top:4324;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" path="m9525,l1724025,r9525,9525l,9525,9525,xe" fillcolor="black" stroked="f" strokeweight="0">
                  <v:stroke miterlimit="83231f" joinstyle="miter" endcap="square"/>
                  <v:path arrowok="t" textboxrect="0,0,1733550,9525"/>
                </v:shape>
                <v:shape id="Shape 337" o:spid="_x0000_s1034" style="position:absolute;top:2161;width:95;height:2258;visibility:visible;mso-wrap-style:square;v-text-anchor:top" coordsize="9525,22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" path="m,l9525,9525r,206756l,225806,,xe" fillcolor="black" stroked="f" strokeweight="0">
                  <v:stroke miterlimit="83231f" joinstyle="miter" endcap="square"/>
                  <v:path arrowok="t" textboxrect="0,0,9525,225806"/>
                </v:shape>
                <v:shape id="Shape 338" o:spid="_x0000_s1035" style="position:absolute;left:17240;top:2161;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" path="m,l4610100,r-9525,9525l9525,9525,,xe" fillcolor="black" stroked="f" strokeweight="0">
                  <v:stroke miterlimit="83231f" joinstyle="miter" endcap="square"/>
                  <v:path arrowok="t" textboxrect="0,0,4610100,9525"/>
                </v:shape>
                <v:shape id="Shape 339" o:spid="_x0000_s1036" style="position:absolute;left:63246;top:2161;width:95;height:2258;visibility:visible;mso-wrap-style:square;v-text-anchor:top" coordsize="9525,22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" path="m9525,r,225806l,216281,,9525,9525,xe" fillcolor="black" stroked="f" strokeweight="0">
                  <v:stroke miterlimit="83231f" joinstyle="miter" endcap="square"/>
                  <v:path arrowok="t" textboxrect="0,0,9525,225806"/>
                </v:shape>
                <v:shape id="Shape 340" o:spid="_x0000_s1037" style="position:absolute;left:17240;top:4324;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" path="m9525,l4600575,r9525,9525l,9525,9525,xe" fillcolor="black" stroked="f" strokeweight="0">
                  <v:stroke miterlimit="83231f" joinstyle="miter" endcap="square"/>
                  <v:path arrowok="t" textboxrect="0,0,4610100,9525"/>
                </v:shape>
                <v:shape id="Shape 341" o:spid="_x0000_s1038" style="position:absolute;left:17240;top:2161;width:95;height:2258;visibility:visible;mso-wrap-style:square;v-text-anchor:top" coordsize="9525,225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" path="m,l9525,9525r,206756l,225806,,xe" fillcolor="black" stroked="f" strokeweight="0">
                  <v:stroke miterlimit="83231f" joinstyle="miter" endcap="square"/>
                  <v:path arrowok="t" textboxrect="0,0,9525,225806"/>
                </v:shape>
                <v:shape id="Shape 342" o:spid="_x0000_s1039" style="position:absolute;top:4324;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" path="m,l1733550,r-9525,9525l9525,9525,,xe" fillcolor="black" stroked="f" strokeweight="0">
                  <v:stroke miterlimit="83231f" joinstyle="miter" endcap="square"/>
                  <v:path arrowok="t" textboxrect="0,0,1733550,9525"/>
                </v:shape>
                <v:shape id="Shape 343" o:spid="_x0000_s1040" style="position:absolute;left:17240;top:4324;width:95;height:352;visibility:visible;mso-wrap-style:square;v-text-anchor:top" coordsize="9525,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" path="m9525,r,35179l,35179,,9525,9525,xe" fillcolor="black" stroked="f" strokeweight="0">
                  <v:stroke miterlimit="83231f" joinstyle="miter" endcap="square"/>
                  <v:path arrowok="t" textboxrect="0,0,9525,35179"/>
                </v:shape>
                <v:shape id="Shape 344" o:spid="_x0000_s1041" style="position:absolute;top:4324;width:95;height:352;visibility:visible;mso-wrap-style:square;v-text-anchor:top" coordsize="9525,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" path="m,l9525,9525r,25654l,35179,,xe" fillcolor="black" stroked="f" strokeweight="0">
                  <v:stroke miterlimit="83231f" joinstyle="miter" endcap="square"/>
                  <v:path arrowok="t" textboxrect="0,0,9525,35179"/>
                </v:shape>
                <v:shape id="Shape 345" o:spid="_x0000_s1042" style="position:absolute;left:17240;top:4324;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" path="m,l4610100,r-9525,9525l9525,9525,,xe" fillcolor="black" stroked="f" strokeweight="0">
                  <v:stroke miterlimit="83231f" joinstyle="miter" endcap="square"/>
                  <v:path arrowok="t" textboxrect="0,0,4610100,9525"/>
                </v:shape>
                <v:shape id="Shape 346" o:spid="_x0000_s1043" style="position:absolute;left:63246;top:4324;width:95;height:352;visibility:visible;mso-wrap-style:square;v-text-anchor:top" coordsize="9525,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" path="m9525,r,35179l,35179,,9525,9525,xe" fillcolor="black" stroked="f" strokeweight="0">
                  <v:stroke miterlimit="83231f" joinstyle="miter" endcap="square"/>
                  <v:path arrowok="t" textboxrect="0,0,9525,35179"/>
                </v:shape>
                <v:shape id="Shape 347" o:spid="_x0000_s1044" style="position:absolute;left:17240;top:4324;width:95;height:352;visibility:visible;mso-wrap-style:square;v-text-anchor:top" coordsize="9525,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" path="m,l9525,9525r,25654l,35179,,xe" fillcolor="black" stroked="f" strokeweight="0">
                  <v:stroke miterlimit="83231f" joinstyle="miter" endcap="square"/>
                  <v:path arrowok="t" textboxrect="0,0,9525,35179"/>
                </v:shape>
                <v:rect id="Rectangle 405" o:spid="_x0000_s1045" style="position:absolute;left:17816;top:602;width:36854;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xWxQAAANwAAAAPAAAAZHJzL2Rvd25yZXYueG1sRI9Li8JA&#10;EITvC/sfhl7wtk5WdN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CyIuxWxQAAANwAAAAP&#10;AAAAAAAAAAAAAAAAAAcCAABkcnMvZG93bnJldi54bWxQSwUGAAAAAAMAAwC3AAAA+QIAAAAA&#10;" filled="f" stroked="f">
                  <v:textbox inset="0,0,0,0">
                    <w:txbxContent>
                      <w:p w14:paraId="3B715C8F" w14:textId="77777777" w:rsidR="00E966E9" w:rsidRDefault="00E966E9" w:rsidP="00D820D8">
                        <w:r>
                          <w:rPr>
                            <w:rFonts w:ascii="Arial" w:eastAsia="Arial" w:hAnsi="Arial" w:cs="Arial"/>
                            <w:b/>
                            <w:sz w:val="23"/>
                          </w:rPr>
                          <w:t>Sistema de Aquecimento por Convecção</w:t>
                        </w:r>
                      </w:p>
                    </w:txbxContent>
                  </v:textbox>
                </v:rect>
                <v:rect id="Rectangle 406" o:spid="_x0000_s1046" style="position:absolute;left:5848;top:2765;width:7494;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" filled="f" stroked="f">
                  <v:textbox inset="0,0,0,0">
                    <w:txbxContent>
                      <w:p w14:paraId="06F8A482" w14:textId="77777777" w:rsidR="00E966E9" w:rsidRDefault="00E966E9" w:rsidP="00D820D8">
                        <w:r>
                          <w:rPr>
                            <w:rFonts w:ascii="Arial" w:eastAsia="Arial" w:hAnsi="Arial" w:cs="Arial"/>
                            <w:b/>
                            <w:sz w:val="23"/>
                          </w:rPr>
                          <w:t>Instituto</w:t>
                        </w:r>
                      </w:p>
                    </w:txbxContent>
                  </v:textbox>
                </v:rect>
                <v:rect id="Rectangle 407" o:spid="_x0000_s1047" style="position:absolute;left:36361;top:2765;width:10453;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" filled="f" stroked="f">
                  <v:textbox inset="0,0,0,0">
                    <w:txbxContent>
                      <w:p w14:paraId="0BCBB871" w14:textId="77777777" w:rsidR="00E966E9" w:rsidRDefault="00E966E9" w:rsidP="00D820D8">
                        <w:r>
                          <w:rPr>
                            <w:rFonts w:ascii="Arial" w:eastAsia="Arial" w:hAnsi="Arial" w:cs="Arial"/>
                            <w:b/>
                            <w:sz w:val="23"/>
                          </w:rPr>
                          <w:t>Quantidade</w:t>
                        </w:r>
                      </w:p>
                    </w:txbxContent>
                  </v:textbox>
                </v:rect>
                <w10:anchorlock/>
              </v:group>
            </w:pict>
          </mc:Fallback>
        </mc:AlternateContent>
      </w:r>
    </w:p>
    <w:p w14:paraId="05FCFB3F" w14:textId="77777777" w:rsidR="00D820D8" w:rsidRDefault="00D820D8" w:rsidP="00D820D8">
      <w:pPr>
        <w:spacing w:after="247"/>
        <w:ind w:left="-8"/>
      </w:pPr>
      <w:r>
        <w:rPr>
          <w:noProof/>
        </w:rPr>
        <mc:AlternateContent>
          <mc:Choice Requires="wpg">
            <w:drawing>
              <wp:inline distT="0" distB="0" distL="0" distR="0" wp14:anchorId="7B678C92" wp14:editId="4E88C6FB">
                <wp:extent cx="6334125" cy="1064006"/>
                <wp:effectExtent l="0" t="0" r="0" b="0"/>
                <wp:docPr id="22394" name="Group 22394"/>
                <wp:cNvGraphicFramePr/>
                <a:graphic xmlns:a="http://schemas.openxmlformats.org/drawingml/2006/main">
                  <a:graphicData uri="http://schemas.microsoft.com/office/word/2010/wordprocessingGroup">
                    <wpg:wgp>
                      <wpg:cNvGrpSpPr/>
                      <wpg:grpSpPr>
                        <a:xfrm>
                          <a:off x="0" y="0"/>
                          <a:ext cx="6334125" cy="1064006"/>
                          <a:chOff x="0" y="0"/>
                          <a:chExt cx="6334125" cy="1064006"/>
                        </a:xfrm>
                      </wpg:grpSpPr>
                      <wps:wsp>
                        <wps:cNvPr id="459" name="Shape 459"/>
                        <wps:cNvSpPr/>
                        <wps:spPr>
                          <a:xfrm>
                            <a:off x="1724025" y="0"/>
                            <a:ext cx="9525" cy="206756"/>
                          </a:xfrm>
                          <a:custGeom>
                            <a:avLst/>
                            <a:gdLst/>
                            <a:ahLst/>
                            <a:cxnLst/>
                            <a:rect l="0" t="0" r="0" b="0"/>
                            <a:pathLst>
                              <a:path w="9525" h="206756">
                                <a:moveTo>
                                  <a:pt x="0" y="0"/>
                                </a:moveTo>
                                <a:lnTo>
                                  <a:pt x="9525" y="0"/>
                                </a:lnTo>
                                <a:lnTo>
                                  <a:pt x="9525" y="206756"/>
                                </a:lnTo>
                                <a:lnTo>
                                  <a:pt x="0" y="19723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0" name="Shape 460"/>
                        <wps:cNvSpPr/>
                        <wps:spPr>
                          <a:xfrm>
                            <a:off x="0" y="197231"/>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1" name="Shape 461"/>
                        <wps:cNvSpPr/>
                        <wps:spPr>
                          <a:xfrm>
                            <a:off x="0" y="0"/>
                            <a:ext cx="9525" cy="206756"/>
                          </a:xfrm>
                          <a:custGeom>
                            <a:avLst/>
                            <a:gdLst/>
                            <a:ahLst/>
                            <a:cxnLst/>
                            <a:rect l="0" t="0" r="0" b="0"/>
                            <a:pathLst>
                              <a:path w="9525" h="206756">
                                <a:moveTo>
                                  <a:pt x="0" y="0"/>
                                </a:moveTo>
                                <a:lnTo>
                                  <a:pt x="9525" y="0"/>
                                </a:lnTo>
                                <a:lnTo>
                                  <a:pt x="9525" y="197231"/>
                                </a:lnTo>
                                <a:lnTo>
                                  <a:pt x="0" y="20675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2" name="Shape 462"/>
                        <wps:cNvSpPr/>
                        <wps:spPr>
                          <a:xfrm>
                            <a:off x="6324600" y="0"/>
                            <a:ext cx="9525" cy="206756"/>
                          </a:xfrm>
                          <a:custGeom>
                            <a:avLst/>
                            <a:gdLst/>
                            <a:ahLst/>
                            <a:cxnLst/>
                            <a:rect l="0" t="0" r="0" b="0"/>
                            <a:pathLst>
                              <a:path w="9525" h="206756">
                                <a:moveTo>
                                  <a:pt x="0" y="0"/>
                                </a:moveTo>
                                <a:lnTo>
                                  <a:pt x="9525" y="0"/>
                                </a:lnTo>
                                <a:lnTo>
                                  <a:pt x="9525" y="206756"/>
                                </a:lnTo>
                                <a:lnTo>
                                  <a:pt x="0" y="197231"/>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3" name="Shape 463"/>
                        <wps:cNvSpPr/>
                        <wps:spPr>
                          <a:xfrm>
                            <a:off x="1724025" y="197231"/>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4" name="Shape 464"/>
                        <wps:cNvSpPr/>
                        <wps:spPr>
                          <a:xfrm>
                            <a:off x="1724025" y="0"/>
                            <a:ext cx="9525" cy="206756"/>
                          </a:xfrm>
                          <a:custGeom>
                            <a:avLst/>
                            <a:gdLst/>
                            <a:ahLst/>
                            <a:cxnLst/>
                            <a:rect l="0" t="0" r="0" b="0"/>
                            <a:pathLst>
                              <a:path w="9525" h="206756">
                                <a:moveTo>
                                  <a:pt x="0" y="0"/>
                                </a:moveTo>
                                <a:lnTo>
                                  <a:pt x="9525" y="0"/>
                                </a:lnTo>
                                <a:lnTo>
                                  <a:pt x="9525" y="197231"/>
                                </a:lnTo>
                                <a:lnTo>
                                  <a:pt x="0" y="20675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5" name="Shape 465"/>
                        <wps:cNvSpPr/>
                        <wps:spPr>
                          <a:xfrm>
                            <a:off x="0" y="197231"/>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6" name="Shape 466"/>
                        <wps:cNvSpPr/>
                        <wps:spPr>
                          <a:xfrm>
                            <a:off x="1724025" y="197231"/>
                            <a:ext cx="9525" cy="225678"/>
                          </a:xfrm>
                          <a:custGeom>
                            <a:avLst/>
                            <a:gdLst/>
                            <a:ahLst/>
                            <a:cxnLst/>
                            <a:rect l="0" t="0" r="0" b="0"/>
                            <a:pathLst>
                              <a:path w="9525" h="225678">
                                <a:moveTo>
                                  <a:pt x="9525" y="0"/>
                                </a:moveTo>
                                <a:lnTo>
                                  <a:pt x="9525" y="225678"/>
                                </a:lnTo>
                                <a:lnTo>
                                  <a:pt x="0" y="21615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7" name="Shape 467"/>
                        <wps:cNvSpPr/>
                        <wps:spPr>
                          <a:xfrm>
                            <a:off x="0" y="413385"/>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8" name="Shape 468"/>
                        <wps:cNvSpPr/>
                        <wps:spPr>
                          <a:xfrm>
                            <a:off x="0" y="197231"/>
                            <a:ext cx="9525" cy="225678"/>
                          </a:xfrm>
                          <a:custGeom>
                            <a:avLst/>
                            <a:gdLst/>
                            <a:ahLst/>
                            <a:cxnLst/>
                            <a:rect l="0" t="0" r="0" b="0"/>
                            <a:pathLst>
                              <a:path w="9525" h="225678">
                                <a:moveTo>
                                  <a:pt x="0" y="0"/>
                                </a:moveTo>
                                <a:lnTo>
                                  <a:pt x="9525" y="9525"/>
                                </a:lnTo>
                                <a:lnTo>
                                  <a:pt x="9525" y="216153"/>
                                </a:lnTo>
                                <a:lnTo>
                                  <a:pt x="0" y="22567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69" name="Shape 469"/>
                        <wps:cNvSpPr/>
                        <wps:spPr>
                          <a:xfrm>
                            <a:off x="1724025" y="197231"/>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0" name="Shape 470"/>
                        <wps:cNvSpPr/>
                        <wps:spPr>
                          <a:xfrm>
                            <a:off x="6324600" y="197231"/>
                            <a:ext cx="9525" cy="225678"/>
                          </a:xfrm>
                          <a:custGeom>
                            <a:avLst/>
                            <a:gdLst/>
                            <a:ahLst/>
                            <a:cxnLst/>
                            <a:rect l="0" t="0" r="0" b="0"/>
                            <a:pathLst>
                              <a:path w="9525" h="225678">
                                <a:moveTo>
                                  <a:pt x="9525" y="0"/>
                                </a:moveTo>
                                <a:lnTo>
                                  <a:pt x="9525" y="225678"/>
                                </a:lnTo>
                                <a:lnTo>
                                  <a:pt x="0" y="216153"/>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1" name="Shape 471"/>
                        <wps:cNvSpPr/>
                        <wps:spPr>
                          <a:xfrm>
                            <a:off x="1724025" y="413385"/>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2" name="Shape 472"/>
                        <wps:cNvSpPr/>
                        <wps:spPr>
                          <a:xfrm>
                            <a:off x="1724025" y="197231"/>
                            <a:ext cx="9525" cy="225678"/>
                          </a:xfrm>
                          <a:custGeom>
                            <a:avLst/>
                            <a:gdLst/>
                            <a:ahLst/>
                            <a:cxnLst/>
                            <a:rect l="0" t="0" r="0" b="0"/>
                            <a:pathLst>
                              <a:path w="9525" h="225678">
                                <a:moveTo>
                                  <a:pt x="0" y="0"/>
                                </a:moveTo>
                                <a:lnTo>
                                  <a:pt x="9525" y="9525"/>
                                </a:lnTo>
                                <a:lnTo>
                                  <a:pt x="9525" y="216153"/>
                                </a:lnTo>
                                <a:lnTo>
                                  <a:pt x="0" y="225678"/>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3" name="Shape 473"/>
                        <wps:cNvSpPr/>
                        <wps:spPr>
                          <a:xfrm>
                            <a:off x="0" y="413385"/>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4" name="Shape 474"/>
                        <wps:cNvSpPr/>
                        <wps:spPr>
                          <a:xfrm>
                            <a:off x="1724025" y="413385"/>
                            <a:ext cx="9525" cy="225679"/>
                          </a:xfrm>
                          <a:custGeom>
                            <a:avLst/>
                            <a:gdLst/>
                            <a:ahLst/>
                            <a:cxnLst/>
                            <a:rect l="0" t="0" r="0" b="0"/>
                            <a:pathLst>
                              <a:path w="9525" h="225679">
                                <a:moveTo>
                                  <a:pt x="9525" y="0"/>
                                </a:moveTo>
                                <a:lnTo>
                                  <a:pt x="9525" y="225679"/>
                                </a:lnTo>
                                <a:lnTo>
                                  <a:pt x="0" y="216154"/>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5" name="Shape 475"/>
                        <wps:cNvSpPr/>
                        <wps:spPr>
                          <a:xfrm>
                            <a:off x="0" y="629539"/>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6" name="Shape 476"/>
                        <wps:cNvSpPr/>
                        <wps:spPr>
                          <a:xfrm>
                            <a:off x="0" y="413385"/>
                            <a:ext cx="9525" cy="225679"/>
                          </a:xfrm>
                          <a:custGeom>
                            <a:avLst/>
                            <a:gdLst/>
                            <a:ahLst/>
                            <a:cxnLst/>
                            <a:rect l="0" t="0" r="0" b="0"/>
                            <a:pathLst>
                              <a:path w="9525" h="225679">
                                <a:moveTo>
                                  <a:pt x="0" y="0"/>
                                </a:moveTo>
                                <a:lnTo>
                                  <a:pt x="9525" y="9525"/>
                                </a:lnTo>
                                <a:lnTo>
                                  <a:pt x="9525" y="216154"/>
                                </a:lnTo>
                                <a:lnTo>
                                  <a:pt x="0" y="225679"/>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7" name="Shape 477"/>
                        <wps:cNvSpPr/>
                        <wps:spPr>
                          <a:xfrm>
                            <a:off x="1724025" y="413385"/>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8" name="Shape 478"/>
                        <wps:cNvSpPr/>
                        <wps:spPr>
                          <a:xfrm>
                            <a:off x="6324600" y="413385"/>
                            <a:ext cx="9525" cy="225679"/>
                          </a:xfrm>
                          <a:custGeom>
                            <a:avLst/>
                            <a:gdLst/>
                            <a:ahLst/>
                            <a:cxnLst/>
                            <a:rect l="0" t="0" r="0" b="0"/>
                            <a:pathLst>
                              <a:path w="9525" h="225679">
                                <a:moveTo>
                                  <a:pt x="9525" y="0"/>
                                </a:moveTo>
                                <a:lnTo>
                                  <a:pt x="9525" y="225679"/>
                                </a:lnTo>
                                <a:lnTo>
                                  <a:pt x="0" y="216154"/>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79" name="Shape 479"/>
                        <wps:cNvSpPr/>
                        <wps:spPr>
                          <a:xfrm>
                            <a:off x="1724025" y="629539"/>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0" name="Shape 480"/>
                        <wps:cNvSpPr/>
                        <wps:spPr>
                          <a:xfrm>
                            <a:off x="1724025" y="413385"/>
                            <a:ext cx="9525" cy="225679"/>
                          </a:xfrm>
                          <a:custGeom>
                            <a:avLst/>
                            <a:gdLst/>
                            <a:ahLst/>
                            <a:cxnLst/>
                            <a:rect l="0" t="0" r="0" b="0"/>
                            <a:pathLst>
                              <a:path w="9525" h="225679">
                                <a:moveTo>
                                  <a:pt x="0" y="0"/>
                                </a:moveTo>
                                <a:lnTo>
                                  <a:pt x="9525" y="9525"/>
                                </a:lnTo>
                                <a:lnTo>
                                  <a:pt x="9525" y="216154"/>
                                </a:lnTo>
                                <a:lnTo>
                                  <a:pt x="0" y="225679"/>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1" name="Shape 481"/>
                        <wps:cNvSpPr/>
                        <wps:spPr>
                          <a:xfrm>
                            <a:off x="0" y="629539"/>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2" name="Shape 482"/>
                        <wps:cNvSpPr/>
                        <wps:spPr>
                          <a:xfrm>
                            <a:off x="1724025" y="629539"/>
                            <a:ext cx="9525" cy="221996"/>
                          </a:xfrm>
                          <a:custGeom>
                            <a:avLst/>
                            <a:gdLst/>
                            <a:ahLst/>
                            <a:cxnLst/>
                            <a:rect l="0" t="0" r="0" b="0"/>
                            <a:pathLst>
                              <a:path w="9525" h="221996">
                                <a:moveTo>
                                  <a:pt x="9525" y="0"/>
                                </a:moveTo>
                                <a:lnTo>
                                  <a:pt x="9525" y="221996"/>
                                </a:lnTo>
                                <a:lnTo>
                                  <a:pt x="0" y="21247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3" name="Shape 483"/>
                        <wps:cNvSpPr/>
                        <wps:spPr>
                          <a:xfrm>
                            <a:off x="0" y="842010"/>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4" name="Shape 484"/>
                        <wps:cNvSpPr/>
                        <wps:spPr>
                          <a:xfrm>
                            <a:off x="0" y="629539"/>
                            <a:ext cx="9525" cy="221996"/>
                          </a:xfrm>
                          <a:custGeom>
                            <a:avLst/>
                            <a:gdLst/>
                            <a:ahLst/>
                            <a:cxnLst/>
                            <a:rect l="0" t="0" r="0" b="0"/>
                            <a:pathLst>
                              <a:path w="9525" h="221996">
                                <a:moveTo>
                                  <a:pt x="0" y="0"/>
                                </a:moveTo>
                                <a:lnTo>
                                  <a:pt x="9525" y="9525"/>
                                </a:lnTo>
                                <a:lnTo>
                                  <a:pt x="9525" y="212471"/>
                                </a:lnTo>
                                <a:lnTo>
                                  <a:pt x="0" y="22199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5" name="Shape 485"/>
                        <wps:cNvSpPr/>
                        <wps:spPr>
                          <a:xfrm>
                            <a:off x="1724025" y="629539"/>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6" name="Shape 486"/>
                        <wps:cNvSpPr/>
                        <wps:spPr>
                          <a:xfrm>
                            <a:off x="6324600" y="629539"/>
                            <a:ext cx="9525" cy="221996"/>
                          </a:xfrm>
                          <a:custGeom>
                            <a:avLst/>
                            <a:gdLst/>
                            <a:ahLst/>
                            <a:cxnLst/>
                            <a:rect l="0" t="0" r="0" b="0"/>
                            <a:pathLst>
                              <a:path w="9525" h="221996">
                                <a:moveTo>
                                  <a:pt x="9525" y="0"/>
                                </a:moveTo>
                                <a:lnTo>
                                  <a:pt x="9525" y="221996"/>
                                </a:lnTo>
                                <a:lnTo>
                                  <a:pt x="0" y="21247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7" name="Shape 487"/>
                        <wps:cNvSpPr/>
                        <wps:spPr>
                          <a:xfrm>
                            <a:off x="1724025" y="842010"/>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8" name="Shape 488"/>
                        <wps:cNvSpPr/>
                        <wps:spPr>
                          <a:xfrm>
                            <a:off x="1724025" y="629539"/>
                            <a:ext cx="9525" cy="221996"/>
                          </a:xfrm>
                          <a:custGeom>
                            <a:avLst/>
                            <a:gdLst/>
                            <a:ahLst/>
                            <a:cxnLst/>
                            <a:rect l="0" t="0" r="0" b="0"/>
                            <a:pathLst>
                              <a:path w="9525" h="221996">
                                <a:moveTo>
                                  <a:pt x="0" y="0"/>
                                </a:moveTo>
                                <a:lnTo>
                                  <a:pt x="9525" y="9525"/>
                                </a:lnTo>
                                <a:lnTo>
                                  <a:pt x="9525" y="212471"/>
                                </a:lnTo>
                                <a:lnTo>
                                  <a:pt x="0" y="22199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89" name="Shape 489"/>
                        <wps:cNvSpPr/>
                        <wps:spPr>
                          <a:xfrm>
                            <a:off x="0" y="842010"/>
                            <a:ext cx="1733550" cy="9525"/>
                          </a:xfrm>
                          <a:custGeom>
                            <a:avLst/>
                            <a:gdLst/>
                            <a:ahLst/>
                            <a:cxnLst/>
                            <a:rect l="0" t="0" r="0" b="0"/>
                            <a:pathLst>
                              <a:path w="1733550" h="9525">
                                <a:moveTo>
                                  <a:pt x="0" y="0"/>
                                </a:moveTo>
                                <a:lnTo>
                                  <a:pt x="1733550" y="0"/>
                                </a:lnTo>
                                <a:lnTo>
                                  <a:pt x="172402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0" name="Shape 490"/>
                        <wps:cNvSpPr/>
                        <wps:spPr>
                          <a:xfrm>
                            <a:off x="1724025" y="842010"/>
                            <a:ext cx="9525" cy="221997"/>
                          </a:xfrm>
                          <a:custGeom>
                            <a:avLst/>
                            <a:gdLst/>
                            <a:ahLst/>
                            <a:cxnLst/>
                            <a:rect l="0" t="0" r="0" b="0"/>
                            <a:pathLst>
                              <a:path w="9525" h="221997">
                                <a:moveTo>
                                  <a:pt x="9525" y="0"/>
                                </a:moveTo>
                                <a:lnTo>
                                  <a:pt x="9525" y="221997"/>
                                </a:lnTo>
                                <a:lnTo>
                                  <a:pt x="0" y="21247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1" name="Shape 491"/>
                        <wps:cNvSpPr/>
                        <wps:spPr>
                          <a:xfrm>
                            <a:off x="0" y="1054481"/>
                            <a:ext cx="1733550" cy="9525"/>
                          </a:xfrm>
                          <a:custGeom>
                            <a:avLst/>
                            <a:gdLst/>
                            <a:ahLst/>
                            <a:cxnLst/>
                            <a:rect l="0" t="0" r="0" b="0"/>
                            <a:pathLst>
                              <a:path w="1733550" h="9525">
                                <a:moveTo>
                                  <a:pt x="9525" y="0"/>
                                </a:moveTo>
                                <a:lnTo>
                                  <a:pt x="1724025" y="0"/>
                                </a:lnTo>
                                <a:lnTo>
                                  <a:pt x="173355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2" name="Shape 492"/>
                        <wps:cNvSpPr/>
                        <wps:spPr>
                          <a:xfrm>
                            <a:off x="0" y="842010"/>
                            <a:ext cx="9525" cy="221997"/>
                          </a:xfrm>
                          <a:custGeom>
                            <a:avLst/>
                            <a:gdLst/>
                            <a:ahLst/>
                            <a:cxnLst/>
                            <a:rect l="0" t="0" r="0" b="0"/>
                            <a:pathLst>
                              <a:path w="9525" h="221997">
                                <a:moveTo>
                                  <a:pt x="0" y="0"/>
                                </a:moveTo>
                                <a:lnTo>
                                  <a:pt x="9525" y="9525"/>
                                </a:lnTo>
                                <a:lnTo>
                                  <a:pt x="9525" y="212472"/>
                                </a:lnTo>
                                <a:lnTo>
                                  <a:pt x="0" y="22199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3" name="Shape 493"/>
                        <wps:cNvSpPr/>
                        <wps:spPr>
                          <a:xfrm>
                            <a:off x="1724025" y="842010"/>
                            <a:ext cx="4610100" cy="9525"/>
                          </a:xfrm>
                          <a:custGeom>
                            <a:avLst/>
                            <a:gdLst/>
                            <a:ahLst/>
                            <a:cxnLst/>
                            <a:rect l="0" t="0" r="0" b="0"/>
                            <a:pathLst>
                              <a:path w="4610100" h="9525">
                                <a:moveTo>
                                  <a:pt x="0" y="0"/>
                                </a:moveTo>
                                <a:lnTo>
                                  <a:pt x="4610100" y="0"/>
                                </a:lnTo>
                                <a:lnTo>
                                  <a:pt x="4600575"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4" name="Shape 494"/>
                        <wps:cNvSpPr/>
                        <wps:spPr>
                          <a:xfrm>
                            <a:off x="6324600" y="842010"/>
                            <a:ext cx="9525" cy="221997"/>
                          </a:xfrm>
                          <a:custGeom>
                            <a:avLst/>
                            <a:gdLst/>
                            <a:ahLst/>
                            <a:cxnLst/>
                            <a:rect l="0" t="0" r="0" b="0"/>
                            <a:pathLst>
                              <a:path w="9525" h="221997">
                                <a:moveTo>
                                  <a:pt x="9525" y="0"/>
                                </a:moveTo>
                                <a:lnTo>
                                  <a:pt x="9525" y="221997"/>
                                </a:lnTo>
                                <a:lnTo>
                                  <a:pt x="0" y="212472"/>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5" name="Shape 495"/>
                        <wps:cNvSpPr/>
                        <wps:spPr>
                          <a:xfrm>
                            <a:off x="1724025" y="1054481"/>
                            <a:ext cx="4610100" cy="9525"/>
                          </a:xfrm>
                          <a:custGeom>
                            <a:avLst/>
                            <a:gdLst/>
                            <a:ahLst/>
                            <a:cxnLst/>
                            <a:rect l="0" t="0" r="0" b="0"/>
                            <a:pathLst>
                              <a:path w="4610100" h="9525">
                                <a:moveTo>
                                  <a:pt x="9525" y="0"/>
                                </a:moveTo>
                                <a:lnTo>
                                  <a:pt x="4600575" y="0"/>
                                </a:lnTo>
                                <a:lnTo>
                                  <a:pt x="4610100"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6" name="Shape 496"/>
                        <wps:cNvSpPr/>
                        <wps:spPr>
                          <a:xfrm>
                            <a:off x="1724025" y="842010"/>
                            <a:ext cx="9525" cy="221997"/>
                          </a:xfrm>
                          <a:custGeom>
                            <a:avLst/>
                            <a:gdLst/>
                            <a:ahLst/>
                            <a:cxnLst/>
                            <a:rect l="0" t="0" r="0" b="0"/>
                            <a:pathLst>
                              <a:path w="9525" h="221997">
                                <a:moveTo>
                                  <a:pt x="0" y="0"/>
                                </a:moveTo>
                                <a:lnTo>
                                  <a:pt x="9525" y="9525"/>
                                </a:lnTo>
                                <a:lnTo>
                                  <a:pt x="9525" y="212472"/>
                                </a:lnTo>
                                <a:lnTo>
                                  <a:pt x="0" y="221997"/>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1" name="Rectangle 521"/>
                        <wps:cNvSpPr/>
                        <wps:spPr>
                          <a:xfrm>
                            <a:off x="692023" y="41180"/>
                            <a:ext cx="464418" cy="175772"/>
                          </a:xfrm>
                          <a:prstGeom prst="rect">
                            <a:avLst/>
                          </a:prstGeom>
                          <a:ln>
                            <a:noFill/>
                          </a:ln>
                        </wps:spPr>
                        <wps:txbx>
                          <w:txbxContent>
                            <w:p w14:paraId="216F76C8" w14:textId="77777777" w:rsidR="00E966E9" w:rsidRDefault="00E966E9" w:rsidP="00D820D8">
                              <w:r>
                                <w:rPr>
                                  <w:rFonts w:ascii="Arial" w:eastAsia="Arial" w:hAnsi="Arial" w:cs="Arial"/>
                                  <w:b/>
                                  <w:sz w:val="23"/>
                                </w:rPr>
                                <w:t>ICHC</w:t>
                              </w:r>
                            </w:p>
                          </w:txbxContent>
                        </wps:txbx>
                        <wps:bodyPr horzOverflow="overflow" vert="horz" lIns="0" tIns="0" rIns="0" bIns="0" rtlCol="0">
                          <a:noAutofit/>
                        </wps:bodyPr>
                      </wps:wsp>
                      <wps:wsp>
                        <wps:cNvPr id="21521" name="Rectangle 21521"/>
                        <wps:cNvSpPr/>
                        <wps:spPr>
                          <a:xfrm>
                            <a:off x="3639947" y="37497"/>
                            <a:ext cx="211307" cy="175772"/>
                          </a:xfrm>
                          <a:prstGeom prst="rect">
                            <a:avLst/>
                          </a:prstGeom>
                          <a:ln>
                            <a:noFill/>
                          </a:ln>
                        </wps:spPr>
                        <wps:txbx>
                          <w:txbxContent>
                            <w:p w14:paraId="4C2CA52E" w14:textId="77777777" w:rsidR="00E966E9" w:rsidRDefault="00E966E9" w:rsidP="00D820D8">
                              <w:r>
                                <w:rPr>
                                  <w:rFonts w:ascii="Arial" w:eastAsia="Arial" w:hAnsi="Arial" w:cs="Arial"/>
                                  <w:sz w:val="23"/>
                                </w:rPr>
                                <w:t>03</w:t>
                              </w:r>
                            </w:p>
                          </w:txbxContent>
                        </wps:txbx>
                        <wps:bodyPr horzOverflow="overflow" vert="horz" lIns="0" tIns="0" rIns="0" bIns="0" rtlCol="0">
                          <a:noAutofit/>
                        </wps:bodyPr>
                      </wps:wsp>
                      <wps:wsp>
                        <wps:cNvPr id="21522" name="Rectangle 21522"/>
                        <wps:cNvSpPr/>
                        <wps:spPr>
                          <a:xfrm>
                            <a:off x="3798824" y="37497"/>
                            <a:ext cx="823943" cy="175772"/>
                          </a:xfrm>
                          <a:prstGeom prst="rect">
                            <a:avLst/>
                          </a:prstGeom>
                          <a:ln>
                            <a:noFill/>
                          </a:ln>
                        </wps:spPr>
                        <wps:txbx>
                          <w:txbxContent>
                            <w:p w14:paraId="67C9BD56" w14:textId="77777777" w:rsidR="00E966E9" w:rsidRDefault="00E966E9" w:rsidP="00D820D8">
                              <w:r>
                                <w:rPr>
                                  <w:rFonts w:ascii="Arial" w:eastAsia="Arial" w:hAnsi="Arial" w:cs="Arial"/>
                                  <w:sz w:val="23"/>
                                </w:rPr>
                                <w:t xml:space="preserve"> </w:t>
                              </w:r>
                              <w:r>
                                <w:rPr>
                                  <w:rFonts w:ascii="Arial" w:eastAsia="Arial" w:hAnsi="Arial" w:cs="Arial"/>
                                  <w:sz w:val="23"/>
                                </w:rPr>
                                <w:t>unidades</w:t>
                              </w:r>
                            </w:p>
                          </w:txbxContent>
                        </wps:txbx>
                        <wps:bodyPr horzOverflow="overflow" vert="horz" lIns="0" tIns="0" rIns="0" bIns="0" rtlCol="0">
                          <a:noAutofit/>
                        </wps:bodyPr>
                      </wps:wsp>
                      <wps:wsp>
                        <wps:cNvPr id="523" name="Rectangle 523"/>
                        <wps:cNvSpPr/>
                        <wps:spPr>
                          <a:xfrm>
                            <a:off x="747776" y="257461"/>
                            <a:ext cx="316770" cy="175772"/>
                          </a:xfrm>
                          <a:prstGeom prst="rect">
                            <a:avLst/>
                          </a:prstGeom>
                          <a:ln>
                            <a:noFill/>
                          </a:ln>
                        </wps:spPr>
                        <wps:txbx>
                          <w:txbxContent>
                            <w:p w14:paraId="41716E19" w14:textId="77777777" w:rsidR="00E966E9" w:rsidRDefault="00E966E9" w:rsidP="00D820D8">
                              <w:r>
                                <w:rPr>
                                  <w:rFonts w:ascii="Arial" w:eastAsia="Arial" w:hAnsi="Arial" w:cs="Arial"/>
                                  <w:b/>
                                  <w:sz w:val="23"/>
                                </w:rPr>
                                <w:t>IOT</w:t>
                              </w:r>
                            </w:p>
                          </w:txbxContent>
                        </wps:txbx>
                        <wps:bodyPr horzOverflow="overflow" vert="horz" lIns="0" tIns="0" rIns="0" bIns="0" rtlCol="0">
                          <a:noAutofit/>
                        </wps:bodyPr>
                      </wps:wsp>
                      <wps:wsp>
                        <wps:cNvPr id="21523" name="Rectangle 21523"/>
                        <wps:cNvSpPr/>
                        <wps:spPr>
                          <a:xfrm>
                            <a:off x="3675761" y="257461"/>
                            <a:ext cx="211307" cy="175772"/>
                          </a:xfrm>
                          <a:prstGeom prst="rect">
                            <a:avLst/>
                          </a:prstGeom>
                          <a:ln>
                            <a:noFill/>
                          </a:ln>
                        </wps:spPr>
                        <wps:txbx>
                          <w:txbxContent>
                            <w:p w14:paraId="37999777" w14:textId="77777777" w:rsidR="00E966E9" w:rsidRDefault="00E966E9" w:rsidP="00D820D8">
                              <w:r>
                                <w:rPr>
                                  <w:rFonts w:ascii="Arial" w:eastAsia="Arial" w:hAnsi="Arial" w:cs="Arial"/>
                                  <w:sz w:val="23"/>
                                </w:rPr>
                                <w:t>01</w:t>
                              </w:r>
                            </w:p>
                          </w:txbxContent>
                        </wps:txbx>
                        <wps:bodyPr horzOverflow="overflow" vert="horz" lIns="0" tIns="0" rIns="0" bIns="0" rtlCol="0">
                          <a:noAutofit/>
                        </wps:bodyPr>
                      </wps:wsp>
                      <wps:wsp>
                        <wps:cNvPr id="21524" name="Rectangle 21524"/>
                        <wps:cNvSpPr/>
                        <wps:spPr>
                          <a:xfrm>
                            <a:off x="3834639" y="257461"/>
                            <a:ext cx="728931" cy="175772"/>
                          </a:xfrm>
                          <a:prstGeom prst="rect">
                            <a:avLst/>
                          </a:prstGeom>
                          <a:ln>
                            <a:noFill/>
                          </a:ln>
                        </wps:spPr>
                        <wps:txbx>
                          <w:txbxContent>
                            <w:p w14:paraId="1A5476AA" w14:textId="77777777" w:rsidR="00E966E9" w:rsidRDefault="00E966E9" w:rsidP="00D820D8">
                              <w:r>
                                <w:rPr>
                                  <w:rFonts w:ascii="Arial" w:eastAsia="Arial" w:hAnsi="Arial" w:cs="Arial"/>
                                  <w:sz w:val="23"/>
                                </w:rPr>
                                <w:t xml:space="preserve"> </w:t>
                              </w:r>
                              <w:r>
                                <w:rPr>
                                  <w:rFonts w:ascii="Arial" w:eastAsia="Arial" w:hAnsi="Arial" w:cs="Arial"/>
                                  <w:sz w:val="23"/>
                                </w:rPr>
                                <w:t>unidade</w:t>
                              </w:r>
                            </w:p>
                          </w:txbxContent>
                        </wps:txbx>
                        <wps:bodyPr horzOverflow="overflow" vert="horz" lIns="0" tIns="0" rIns="0" bIns="0" rtlCol="0">
                          <a:noAutofit/>
                        </wps:bodyPr>
                      </wps:wsp>
                      <wps:wsp>
                        <wps:cNvPr id="525" name="Rectangle 525"/>
                        <wps:cNvSpPr/>
                        <wps:spPr>
                          <a:xfrm>
                            <a:off x="743966" y="473615"/>
                            <a:ext cx="327221" cy="175772"/>
                          </a:xfrm>
                          <a:prstGeom prst="rect">
                            <a:avLst/>
                          </a:prstGeom>
                          <a:ln>
                            <a:noFill/>
                          </a:ln>
                        </wps:spPr>
                        <wps:txbx>
                          <w:txbxContent>
                            <w:p w14:paraId="355927B5" w14:textId="77777777" w:rsidR="00E966E9" w:rsidRDefault="00E966E9" w:rsidP="00D820D8">
                              <w:r>
                                <w:rPr>
                                  <w:rFonts w:ascii="Arial" w:eastAsia="Arial" w:hAnsi="Arial" w:cs="Arial"/>
                                  <w:b/>
                                  <w:sz w:val="23"/>
                                </w:rPr>
                                <w:t>ICR</w:t>
                              </w:r>
                            </w:p>
                          </w:txbxContent>
                        </wps:txbx>
                        <wps:bodyPr horzOverflow="overflow" vert="horz" lIns="0" tIns="0" rIns="0" bIns="0" rtlCol="0">
                          <a:noAutofit/>
                        </wps:bodyPr>
                      </wps:wsp>
                      <wps:wsp>
                        <wps:cNvPr id="21525" name="Rectangle 21525"/>
                        <wps:cNvSpPr/>
                        <wps:spPr>
                          <a:xfrm>
                            <a:off x="3639947" y="473615"/>
                            <a:ext cx="211307" cy="175772"/>
                          </a:xfrm>
                          <a:prstGeom prst="rect">
                            <a:avLst/>
                          </a:prstGeom>
                          <a:ln>
                            <a:noFill/>
                          </a:ln>
                        </wps:spPr>
                        <wps:txbx>
                          <w:txbxContent>
                            <w:p w14:paraId="38551D53" w14:textId="77777777" w:rsidR="00E966E9" w:rsidRDefault="00E966E9" w:rsidP="00D820D8">
                              <w:r>
                                <w:rPr>
                                  <w:rFonts w:ascii="Arial" w:eastAsia="Arial" w:hAnsi="Arial" w:cs="Arial"/>
                                  <w:sz w:val="23"/>
                                </w:rPr>
                                <w:t>04</w:t>
                              </w:r>
                            </w:p>
                          </w:txbxContent>
                        </wps:txbx>
                        <wps:bodyPr horzOverflow="overflow" vert="horz" lIns="0" tIns="0" rIns="0" bIns="0" rtlCol="0">
                          <a:noAutofit/>
                        </wps:bodyPr>
                      </wps:wsp>
                      <wps:wsp>
                        <wps:cNvPr id="21526" name="Rectangle 21526"/>
                        <wps:cNvSpPr/>
                        <wps:spPr>
                          <a:xfrm>
                            <a:off x="3798824" y="473615"/>
                            <a:ext cx="823943" cy="175772"/>
                          </a:xfrm>
                          <a:prstGeom prst="rect">
                            <a:avLst/>
                          </a:prstGeom>
                          <a:ln>
                            <a:noFill/>
                          </a:ln>
                        </wps:spPr>
                        <wps:txbx>
                          <w:txbxContent>
                            <w:p w14:paraId="3452D970" w14:textId="77777777" w:rsidR="00E966E9" w:rsidRDefault="00E966E9" w:rsidP="00D820D8">
                              <w:r>
                                <w:rPr>
                                  <w:rFonts w:ascii="Arial" w:eastAsia="Arial" w:hAnsi="Arial" w:cs="Arial"/>
                                  <w:sz w:val="23"/>
                                </w:rPr>
                                <w:t xml:space="preserve"> </w:t>
                              </w:r>
                              <w:r>
                                <w:rPr>
                                  <w:rFonts w:ascii="Arial" w:eastAsia="Arial" w:hAnsi="Arial" w:cs="Arial"/>
                                  <w:sz w:val="23"/>
                                </w:rPr>
                                <w:t>unidades</w:t>
                              </w:r>
                            </w:p>
                          </w:txbxContent>
                        </wps:txbx>
                        <wps:bodyPr horzOverflow="overflow" vert="horz" lIns="0" tIns="0" rIns="0" bIns="0" rtlCol="0">
                          <a:noAutofit/>
                        </wps:bodyPr>
                      </wps:wsp>
                      <wps:wsp>
                        <wps:cNvPr id="527" name="Rectangle 527"/>
                        <wps:cNvSpPr/>
                        <wps:spPr>
                          <a:xfrm>
                            <a:off x="636778" y="695103"/>
                            <a:ext cx="612257" cy="175772"/>
                          </a:xfrm>
                          <a:prstGeom prst="rect">
                            <a:avLst/>
                          </a:prstGeom>
                          <a:ln>
                            <a:noFill/>
                          </a:ln>
                        </wps:spPr>
                        <wps:txbx>
                          <w:txbxContent>
                            <w:p w14:paraId="696C60D2" w14:textId="77777777" w:rsidR="00E966E9" w:rsidRDefault="00E966E9" w:rsidP="00D820D8">
                              <w:r>
                                <w:rPr>
                                  <w:rFonts w:ascii="Arial" w:eastAsia="Arial" w:hAnsi="Arial" w:cs="Arial"/>
                                  <w:b/>
                                  <w:sz w:val="23"/>
                                </w:rPr>
                                <w:t>INCOR</w:t>
                              </w:r>
                            </w:p>
                          </w:txbxContent>
                        </wps:txbx>
                        <wps:bodyPr horzOverflow="overflow" vert="horz" lIns="0" tIns="0" rIns="0" bIns="0" rtlCol="0">
                          <a:noAutofit/>
                        </wps:bodyPr>
                      </wps:wsp>
                      <wps:wsp>
                        <wps:cNvPr id="21527" name="Rectangle 21527"/>
                        <wps:cNvSpPr/>
                        <wps:spPr>
                          <a:xfrm>
                            <a:off x="3639947" y="686086"/>
                            <a:ext cx="211307" cy="175772"/>
                          </a:xfrm>
                          <a:prstGeom prst="rect">
                            <a:avLst/>
                          </a:prstGeom>
                          <a:ln>
                            <a:noFill/>
                          </a:ln>
                        </wps:spPr>
                        <wps:txbx>
                          <w:txbxContent>
                            <w:p w14:paraId="7DCB4EE6" w14:textId="77777777" w:rsidR="00E966E9" w:rsidRDefault="00E966E9" w:rsidP="00D820D8">
                              <w:r>
                                <w:rPr>
                                  <w:rFonts w:ascii="Arial" w:eastAsia="Arial" w:hAnsi="Arial" w:cs="Arial"/>
                                  <w:sz w:val="23"/>
                                </w:rPr>
                                <w:t>02</w:t>
                              </w:r>
                            </w:p>
                          </w:txbxContent>
                        </wps:txbx>
                        <wps:bodyPr horzOverflow="overflow" vert="horz" lIns="0" tIns="0" rIns="0" bIns="0" rtlCol="0">
                          <a:noAutofit/>
                        </wps:bodyPr>
                      </wps:wsp>
                      <wps:wsp>
                        <wps:cNvPr id="21528" name="Rectangle 21528"/>
                        <wps:cNvSpPr/>
                        <wps:spPr>
                          <a:xfrm>
                            <a:off x="3798824" y="686086"/>
                            <a:ext cx="823943" cy="175772"/>
                          </a:xfrm>
                          <a:prstGeom prst="rect">
                            <a:avLst/>
                          </a:prstGeom>
                          <a:ln>
                            <a:noFill/>
                          </a:ln>
                        </wps:spPr>
                        <wps:txbx>
                          <w:txbxContent>
                            <w:p w14:paraId="7B9EBBFF" w14:textId="77777777" w:rsidR="00E966E9" w:rsidRDefault="00E966E9" w:rsidP="00D820D8">
                              <w:r>
                                <w:rPr>
                                  <w:rFonts w:ascii="Arial" w:eastAsia="Arial" w:hAnsi="Arial" w:cs="Arial"/>
                                  <w:sz w:val="23"/>
                                </w:rPr>
                                <w:t xml:space="preserve"> </w:t>
                              </w:r>
                              <w:r>
                                <w:rPr>
                                  <w:rFonts w:ascii="Arial" w:eastAsia="Arial" w:hAnsi="Arial" w:cs="Arial"/>
                                  <w:sz w:val="23"/>
                                </w:rPr>
                                <w:t>unidades</w:t>
                              </w:r>
                            </w:p>
                          </w:txbxContent>
                        </wps:txbx>
                        <wps:bodyPr horzOverflow="overflow" vert="horz" lIns="0" tIns="0" rIns="0" bIns="0" rtlCol="0">
                          <a:noAutofit/>
                        </wps:bodyPr>
                      </wps:wsp>
                      <wps:wsp>
                        <wps:cNvPr id="529" name="Rectangle 529"/>
                        <wps:cNvSpPr/>
                        <wps:spPr>
                          <a:xfrm>
                            <a:off x="628650" y="907574"/>
                            <a:ext cx="633349" cy="175772"/>
                          </a:xfrm>
                          <a:prstGeom prst="rect">
                            <a:avLst/>
                          </a:prstGeom>
                          <a:ln>
                            <a:noFill/>
                          </a:ln>
                        </wps:spPr>
                        <wps:txbx>
                          <w:txbxContent>
                            <w:p w14:paraId="139F1BF4" w14:textId="77777777" w:rsidR="00E966E9" w:rsidRDefault="00E966E9" w:rsidP="00D820D8">
                              <w:r>
                                <w:rPr>
                                  <w:rFonts w:ascii="Arial" w:eastAsia="Arial" w:hAnsi="Arial" w:cs="Arial"/>
                                  <w:b/>
                                  <w:sz w:val="23"/>
                                </w:rPr>
                                <w:t>TOTAL</w:t>
                              </w:r>
                            </w:p>
                          </w:txbxContent>
                        </wps:txbx>
                        <wps:bodyPr horzOverflow="overflow" vert="horz" lIns="0" tIns="0" rIns="0" bIns="0" rtlCol="0">
                          <a:noAutofit/>
                        </wps:bodyPr>
                      </wps:wsp>
                      <wps:wsp>
                        <wps:cNvPr id="21529" name="Rectangle 21529"/>
                        <wps:cNvSpPr/>
                        <wps:spPr>
                          <a:xfrm>
                            <a:off x="3639947" y="898430"/>
                            <a:ext cx="211307" cy="175772"/>
                          </a:xfrm>
                          <a:prstGeom prst="rect">
                            <a:avLst/>
                          </a:prstGeom>
                          <a:ln>
                            <a:noFill/>
                          </a:ln>
                        </wps:spPr>
                        <wps:txbx>
                          <w:txbxContent>
                            <w:p w14:paraId="5A000BEC" w14:textId="77777777" w:rsidR="00E966E9" w:rsidRDefault="00E966E9" w:rsidP="00D820D8">
                              <w:r>
                                <w:rPr>
                                  <w:rFonts w:ascii="Arial" w:eastAsia="Arial" w:hAnsi="Arial" w:cs="Arial"/>
                                  <w:sz w:val="23"/>
                                </w:rPr>
                                <w:t>10</w:t>
                              </w:r>
                            </w:p>
                          </w:txbxContent>
                        </wps:txbx>
                        <wps:bodyPr horzOverflow="overflow" vert="horz" lIns="0" tIns="0" rIns="0" bIns="0" rtlCol="0">
                          <a:noAutofit/>
                        </wps:bodyPr>
                      </wps:wsp>
                      <wps:wsp>
                        <wps:cNvPr id="21530" name="Rectangle 21530"/>
                        <wps:cNvSpPr/>
                        <wps:spPr>
                          <a:xfrm>
                            <a:off x="3798824" y="898430"/>
                            <a:ext cx="823943" cy="175772"/>
                          </a:xfrm>
                          <a:prstGeom prst="rect">
                            <a:avLst/>
                          </a:prstGeom>
                          <a:ln>
                            <a:noFill/>
                          </a:ln>
                        </wps:spPr>
                        <wps:txbx>
                          <w:txbxContent>
                            <w:p w14:paraId="4ED643FC" w14:textId="77777777" w:rsidR="00E966E9" w:rsidRDefault="00E966E9" w:rsidP="00D820D8">
                              <w:r>
                                <w:rPr>
                                  <w:rFonts w:ascii="Arial" w:eastAsia="Arial" w:hAnsi="Arial" w:cs="Arial"/>
                                  <w:sz w:val="23"/>
                                </w:rPr>
                                <w:t xml:space="preserve"> </w:t>
                              </w:r>
                              <w:r>
                                <w:rPr>
                                  <w:rFonts w:ascii="Arial" w:eastAsia="Arial" w:hAnsi="Arial" w:cs="Arial"/>
                                  <w:sz w:val="23"/>
                                </w:rPr>
                                <w:t>unidades</w:t>
                              </w:r>
                            </w:p>
                          </w:txbxContent>
                        </wps:txbx>
                        <wps:bodyPr horzOverflow="overflow" vert="horz" lIns="0" tIns="0" rIns="0" bIns="0" rtlCol="0">
                          <a:noAutofit/>
                        </wps:bodyPr>
                      </wps:wsp>
                    </wpg:wgp>
                  </a:graphicData>
                </a:graphic>
              </wp:inline>
            </w:drawing>
          </mc:Choice>
          <mc:Fallback>
            <w:pict>
              <v:group w14:anchorId="7B678C92" id="Group 22394" o:spid="_x0000_s1048" style="width:498.75pt;height:83.8pt;mso-position-horizontal-relative:char;mso-position-vertical-relative:line" coordsize="63341,1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">
                <v:shape id="Shape 459" o:spid="_x0000_s1049" style="position:absolute;left:17240;width:95;height:2067;visibility:visible;mso-wrap-style:square;v-text-anchor:top" coordsize="9525,20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" path="m,l9525,r,206756l,197231,,xe" fillcolor="black" stroked="f" strokeweight="0">
                  <v:stroke miterlimit="83231f" joinstyle="miter" endcap="square"/>
                  <v:path arrowok="t" textboxrect="0,0,9525,206756"/>
                </v:shape>
                <v:shape id="Shape 460" o:spid="_x0000_s1050" style="position:absolute;top:1972;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" path="m9525,l1724025,r9525,9525l,9525,9525,xe" fillcolor="black" stroked="f" strokeweight="0">
                  <v:stroke miterlimit="83231f" joinstyle="miter" endcap="square"/>
                  <v:path arrowok="t" textboxrect="0,0,1733550,9525"/>
                </v:shape>
                <v:shape id="Shape 461" o:spid="_x0000_s1051" style="position:absolute;width:95;height:2067;visibility:visible;mso-wrap-style:square;v-text-anchor:top" coordsize="9525,20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" path="m,l9525,r,197231l,206756,,xe" fillcolor="black" stroked="f" strokeweight="0">
                  <v:stroke miterlimit="83231f" joinstyle="miter" endcap="square"/>
                  <v:path arrowok="t" textboxrect="0,0,9525,206756"/>
                </v:shape>
                <v:shape id="Shape 462" o:spid="_x0000_s1052" style="position:absolute;left:63246;width:95;height:2067;visibility:visible;mso-wrap-style:square;v-text-anchor:top" coordsize="9525,20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" path="m,l9525,r,206756l,197231,,xe" fillcolor="black" stroked="f" strokeweight="0">
                  <v:stroke miterlimit="83231f" joinstyle="miter" endcap="square"/>
                  <v:path arrowok="t" textboxrect="0,0,9525,206756"/>
                </v:shape>
                <v:shape id="Shape 463" o:spid="_x0000_s1053" style="position:absolute;left:17240;top:1972;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" path="m9525,l4600575,r9525,9525l,9525,9525,xe" fillcolor="black" stroked="f" strokeweight="0">
                  <v:stroke miterlimit="83231f" joinstyle="miter" endcap="square"/>
                  <v:path arrowok="t" textboxrect="0,0,4610100,9525"/>
                </v:shape>
                <v:shape id="Shape 464" o:spid="_x0000_s1054" style="position:absolute;left:17240;width:95;height:2067;visibility:visible;mso-wrap-style:square;v-text-anchor:top" coordsize="9525,20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" path="m,l9525,r,197231l,206756,,xe" fillcolor="black" stroked="f" strokeweight="0">
                  <v:stroke miterlimit="83231f" joinstyle="miter" endcap="square"/>
                  <v:path arrowok="t" textboxrect="0,0,9525,206756"/>
                </v:shape>
                <v:shape id="Shape 465" o:spid="_x0000_s1055" style="position:absolute;top:1972;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" path="m,l1733550,r-9525,9525l9525,9525,,xe" fillcolor="black" stroked="f" strokeweight="0">
                  <v:stroke miterlimit="83231f" joinstyle="miter" endcap="square"/>
                  <v:path arrowok="t" textboxrect="0,0,1733550,9525"/>
                </v:shape>
                <v:shape id="Shape 466" o:spid="_x0000_s1056" style="position:absolute;left:17240;top:1972;width:95;height:2257;visibility:visible;mso-wrap-style:square;v-text-anchor:top" coordsize="9525,225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" path="m9525,r,225678l,216153,,9525,9525,xe" fillcolor="black" stroked="f" strokeweight="0">
                  <v:stroke miterlimit="83231f" joinstyle="miter" endcap="square"/>
                  <v:path arrowok="t" textboxrect="0,0,9525,225678"/>
                </v:shape>
                <v:shape id="Shape 467" o:spid="_x0000_s1057" style="position:absolute;top:4133;width:17335;height:96;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" path="m9525,l1724025,r9525,9525l,9525,9525,xe" fillcolor="black" stroked="f" strokeweight="0">
                  <v:stroke miterlimit="83231f" joinstyle="miter" endcap="square"/>
                  <v:path arrowok="t" textboxrect="0,0,1733550,9525"/>
                </v:shape>
                <v:shape id="Shape 468" o:spid="_x0000_s1058" style="position:absolute;top:1972;width:95;height:2257;visibility:visible;mso-wrap-style:square;v-text-anchor:top" coordsize="9525,225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" path="m,l9525,9525r,206628l,225678,,xe" fillcolor="black" stroked="f" strokeweight="0">
                  <v:stroke miterlimit="83231f" joinstyle="miter" endcap="square"/>
                  <v:path arrowok="t" textboxrect="0,0,9525,225678"/>
                </v:shape>
                <v:shape id="Shape 469" o:spid="_x0000_s1059" style="position:absolute;left:17240;top:1972;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" path="m,l4610100,r-9525,9525l9525,9525,,xe" fillcolor="black" stroked="f" strokeweight="0">
                  <v:stroke miterlimit="83231f" joinstyle="miter" endcap="square"/>
                  <v:path arrowok="t" textboxrect="0,0,4610100,9525"/>
                </v:shape>
                <v:shape id="Shape 470" o:spid="_x0000_s1060" style="position:absolute;left:63246;top:1972;width:95;height:2257;visibility:visible;mso-wrap-style:square;v-text-anchor:top" coordsize="9525,225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" path="m9525,r,225678l,216153,,9525,9525,xe" fillcolor="black" stroked="f" strokeweight="0">
                  <v:stroke miterlimit="83231f" joinstyle="miter" endcap="square"/>
                  <v:path arrowok="t" textboxrect="0,0,9525,225678"/>
                </v:shape>
                <v:shape id="Shape 471" o:spid="_x0000_s1061" style="position:absolute;left:17240;top:4133;width:46101;height:96;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" path="m9525,l4600575,r9525,9525l,9525,9525,xe" fillcolor="black" stroked="f" strokeweight="0">
                  <v:stroke miterlimit="83231f" joinstyle="miter" endcap="square"/>
                  <v:path arrowok="t" textboxrect="0,0,4610100,9525"/>
                </v:shape>
                <v:shape id="Shape 472" o:spid="_x0000_s1062" style="position:absolute;left:17240;top:1972;width:95;height:2257;visibility:visible;mso-wrap-style:square;v-text-anchor:top" coordsize="9525,225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" path="m,l9525,9525r,206628l,225678,,xe" fillcolor="black" stroked="f" strokeweight="0">
                  <v:stroke miterlimit="83231f" joinstyle="miter" endcap="square"/>
                  <v:path arrowok="t" textboxrect="0,0,9525,225678"/>
                </v:shape>
                <v:shape id="Shape 473" o:spid="_x0000_s1063" style="position:absolute;top:4133;width:17335;height:96;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" path="m,l1733550,r-9525,9525l9525,9525,,xe" fillcolor="black" stroked="f" strokeweight="0">
                  <v:stroke miterlimit="83231f" joinstyle="miter" endcap="square"/>
                  <v:path arrowok="t" textboxrect="0,0,1733550,9525"/>
                </v:shape>
                <v:shape id="Shape 474" o:spid="_x0000_s1064" style="position:absolute;left:17240;top:4133;width:95;height:2257;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" path="m9525,r,225679l,216154,,9525,9525,xe" fillcolor="black" stroked="f" strokeweight="0">
                  <v:stroke miterlimit="83231f" joinstyle="miter" endcap="square"/>
                  <v:path arrowok="t" textboxrect="0,0,9525,225679"/>
                </v:shape>
                <v:shape id="Shape 475" o:spid="_x0000_s1065" style="position:absolute;top:6295;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" path="m9525,l1724025,r9525,9525l,9525,9525,xe" fillcolor="black" stroked="f" strokeweight="0">
                  <v:stroke miterlimit="83231f" joinstyle="miter" endcap="square"/>
                  <v:path arrowok="t" textboxrect="0,0,1733550,9525"/>
                </v:shape>
                <v:shape id="Shape 476" o:spid="_x0000_s1066" style="position:absolute;top:4133;width:95;height:2257;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" path="m,l9525,9525r,206629l,225679,,xe" fillcolor="black" stroked="f" strokeweight="0">
                  <v:stroke miterlimit="83231f" joinstyle="miter" endcap="square"/>
                  <v:path arrowok="t" textboxrect="0,0,9525,225679"/>
                </v:shape>
                <v:shape id="Shape 477" o:spid="_x0000_s1067" style="position:absolute;left:17240;top:4133;width:46101;height:96;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" path="m,l4610100,r-9525,9525l9525,9525,,xe" fillcolor="black" stroked="f" strokeweight="0">
                  <v:stroke miterlimit="83231f" joinstyle="miter" endcap="square"/>
                  <v:path arrowok="t" textboxrect="0,0,4610100,9525"/>
                </v:shape>
                <v:shape id="Shape 478" o:spid="_x0000_s1068" style="position:absolute;left:63246;top:4133;width:95;height:2257;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" path="m9525,r,225679l,216154,,9525,9525,xe" fillcolor="black" stroked="f" strokeweight="0">
                  <v:stroke miterlimit="83231f" joinstyle="miter" endcap="square"/>
                  <v:path arrowok="t" textboxrect="0,0,9525,225679"/>
                </v:shape>
                <v:shape id="Shape 479" o:spid="_x0000_s1069" style="position:absolute;left:17240;top:6295;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" path="m9525,l4600575,r9525,9525l,9525,9525,xe" fillcolor="black" stroked="f" strokeweight="0">
                  <v:stroke miterlimit="83231f" joinstyle="miter" endcap="square"/>
                  <v:path arrowok="t" textboxrect="0,0,4610100,9525"/>
                </v:shape>
                <v:shape id="Shape 480" o:spid="_x0000_s1070" style="position:absolute;left:17240;top:4133;width:95;height:2257;visibility:visible;mso-wrap-style:square;v-text-anchor:top" coordsize="9525,225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" path="m,l9525,9525r,206629l,225679,,xe" fillcolor="black" stroked="f" strokeweight="0">
                  <v:stroke miterlimit="83231f" joinstyle="miter" endcap="square"/>
                  <v:path arrowok="t" textboxrect="0,0,9525,225679"/>
                </v:shape>
                <v:shape id="Shape 481" o:spid="_x0000_s1071" style="position:absolute;top:6295;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" path="m,l1733550,r-9525,9525l9525,9525,,xe" fillcolor="black" stroked="f" strokeweight="0">
                  <v:stroke miterlimit="83231f" joinstyle="miter" endcap="square"/>
                  <v:path arrowok="t" textboxrect="0,0,1733550,9525"/>
                </v:shape>
                <v:shape id="Shape 482" o:spid="_x0000_s1072" style="position:absolute;left:17240;top:6295;width:95;height:2220;visibility:visible;mso-wrap-style:square;v-text-anchor:top" coordsize="9525,22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" path="m9525,r,221996l,212471,,9525,9525,xe" fillcolor="black" stroked="f" strokeweight="0">
                  <v:stroke miterlimit="83231f" joinstyle="miter" endcap="square"/>
                  <v:path arrowok="t" textboxrect="0,0,9525,221996"/>
                </v:shape>
                <v:shape id="Shape 483" o:spid="_x0000_s1073" style="position:absolute;top:8420;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" path="m9525,l1724025,r9525,9525l,9525,9525,xe" fillcolor="black" stroked="f" strokeweight="0">
                  <v:stroke miterlimit="83231f" joinstyle="miter" endcap="square"/>
                  <v:path arrowok="t" textboxrect="0,0,1733550,9525"/>
                </v:shape>
                <v:shape id="Shape 484" o:spid="_x0000_s1074" style="position:absolute;top:6295;width:95;height:2220;visibility:visible;mso-wrap-style:square;v-text-anchor:top" coordsize="9525,22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" path="m,l9525,9525r,202946l,221996,,xe" fillcolor="black" stroked="f" strokeweight="0">
                  <v:stroke miterlimit="83231f" joinstyle="miter" endcap="square"/>
                  <v:path arrowok="t" textboxrect="0,0,9525,221996"/>
                </v:shape>
                <v:shape id="Shape 485" o:spid="_x0000_s1075" style="position:absolute;left:17240;top:6295;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" path="m,l4610100,r-9525,9525l9525,9525,,xe" fillcolor="black" stroked="f" strokeweight="0">
                  <v:stroke miterlimit="83231f" joinstyle="miter" endcap="square"/>
                  <v:path arrowok="t" textboxrect="0,0,4610100,9525"/>
                </v:shape>
                <v:shape id="Shape 486" o:spid="_x0000_s1076" style="position:absolute;left:63246;top:6295;width:95;height:2220;visibility:visible;mso-wrap-style:square;v-text-anchor:top" coordsize="9525,22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" path="m9525,r,221996l,212471,,9525,9525,xe" fillcolor="black" stroked="f" strokeweight="0">
                  <v:stroke miterlimit="83231f" joinstyle="miter" endcap="square"/>
                  <v:path arrowok="t" textboxrect="0,0,9525,221996"/>
                </v:shape>
                <v:shape id="Shape 487" o:spid="_x0000_s1077" style="position:absolute;left:17240;top:8420;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" path="m9525,l4600575,r9525,9525l,9525,9525,xe" fillcolor="black" stroked="f" strokeweight="0">
                  <v:stroke miterlimit="83231f" joinstyle="miter" endcap="square"/>
                  <v:path arrowok="t" textboxrect="0,0,4610100,9525"/>
                </v:shape>
                <v:shape id="Shape 488" o:spid="_x0000_s1078" style="position:absolute;left:17240;top:6295;width:95;height:2220;visibility:visible;mso-wrap-style:square;v-text-anchor:top" coordsize="9525,221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" path="m,l9525,9525r,202946l,221996,,xe" fillcolor="black" stroked="f" strokeweight="0">
                  <v:stroke miterlimit="83231f" joinstyle="miter" endcap="square"/>
                  <v:path arrowok="t" textboxrect="0,0,9525,221996"/>
                </v:shape>
                <v:shape id="Shape 489" o:spid="_x0000_s1079" style="position:absolute;top:8420;width:17335;height:95;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" path="m,l1733550,r-9525,9525l9525,9525,,xe" fillcolor="black" stroked="f" strokeweight="0">
                  <v:stroke miterlimit="83231f" joinstyle="miter" endcap="square"/>
                  <v:path arrowok="t" textboxrect="0,0,1733550,9525"/>
                </v:shape>
                <v:shape id="Shape 490" o:spid="_x0000_s1080" style="position:absolute;left:17240;top:8420;width:95;height:2220;visibility:visible;mso-wrap-style:square;v-text-anchor:top" coordsize="9525,221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" path="m9525,r,221997l,212472,,9525,9525,xe" fillcolor="black" stroked="f" strokeweight="0">
                  <v:stroke miterlimit="83231f" joinstyle="miter" endcap="square"/>
                  <v:path arrowok="t" textboxrect="0,0,9525,221997"/>
                </v:shape>
                <v:shape id="Shape 491" o:spid="_x0000_s1081" style="position:absolute;top:10544;width:17335;height:96;visibility:visible;mso-wrap-style:square;v-text-anchor:top" coordsize="173355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" path="m9525,l1724025,r9525,9525l,9525,9525,xe" fillcolor="black" stroked="f" strokeweight="0">
                  <v:stroke miterlimit="83231f" joinstyle="miter" endcap="square"/>
                  <v:path arrowok="t" textboxrect="0,0,1733550,9525"/>
                </v:shape>
                <v:shape id="Shape 492" o:spid="_x0000_s1082" style="position:absolute;top:8420;width:95;height:2220;visibility:visible;mso-wrap-style:square;v-text-anchor:top" coordsize="9525,221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" path="m,l9525,9525r,202947l,221997,,xe" fillcolor="black" stroked="f" strokeweight="0">
                  <v:stroke miterlimit="83231f" joinstyle="miter" endcap="square"/>
                  <v:path arrowok="t" textboxrect="0,0,9525,221997"/>
                </v:shape>
                <v:shape id="Shape 493" o:spid="_x0000_s1083" style="position:absolute;left:17240;top:8420;width:46101;height:95;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" path="m,l4610100,r-9525,9525l9525,9525,,xe" fillcolor="black" stroked="f" strokeweight="0">
                  <v:stroke miterlimit="83231f" joinstyle="miter" endcap="square"/>
                  <v:path arrowok="t" textboxrect="0,0,4610100,9525"/>
                </v:shape>
                <v:shape id="Shape 494" o:spid="_x0000_s1084" style="position:absolute;left:63246;top:8420;width:95;height:2220;visibility:visible;mso-wrap-style:square;v-text-anchor:top" coordsize="9525,221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" path="m9525,r,221997l,212472,,9525,9525,xe" fillcolor="black" stroked="f" strokeweight="0">
                  <v:stroke miterlimit="83231f" joinstyle="miter" endcap="square"/>
                  <v:path arrowok="t" textboxrect="0,0,9525,221997"/>
                </v:shape>
                <v:shape id="Shape 495" o:spid="_x0000_s1085" style="position:absolute;left:17240;top:10544;width:46101;height:96;visibility:visible;mso-wrap-style:square;v-text-anchor:top" coordsize="46101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" path="m9525,l4600575,r9525,9525l,9525,9525,xe" fillcolor="black" stroked="f" strokeweight="0">
                  <v:stroke miterlimit="83231f" joinstyle="miter" endcap="square"/>
                  <v:path arrowok="t" textboxrect="0,0,4610100,9525"/>
                </v:shape>
                <v:shape id="Shape 496" o:spid="_x0000_s1086" style="position:absolute;left:17240;top:8420;width:95;height:2220;visibility:visible;mso-wrap-style:square;v-text-anchor:top" coordsize="9525,221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" path="m,l9525,9525r,202947l,221997,,xe" fillcolor="black" stroked="f" strokeweight="0">
                  <v:stroke miterlimit="83231f" joinstyle="miter" endcap="square"/>
                  <v:path arrowok="t" textboxrect="0,0,9525,221997"/>
                </v:shape>
                <v:rect id="Rectangle 521" o:spid="_x0000_s1087" style="position:absolute;left:6920;top:411;width:4644;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" filled="f" stroked="f">
                  <v:textbox inset="0,0,0,0">
                    <w:txbxContent>
                      <w:p w14:paraId="216F76C8" w14:textId="77777777" w:rsidR="00E966E9" w:rsidRDefault="00E966E9" w:rsidP="00D820D8">
                        <w:r>
                          <w:rPr>
                            <w:rFonts w:ascii="Arial" w:eastAsia="Arial" w:hAnsi="Arial" w:cs="Arial"/>
                            <w:b/>
                            <w:sz w:val="23"/>
                          </w:rPr>
                          <w:t>ICHC</w:t>
                        </w:r>
                      </w:p>
                    </w:txbxContent>
                  </v:textbox>
                </v:rect>
                <v:rect id="Rectangle 21521" o:spid="_x0000_s1088" style="position:absolute;left:36399;top:374;width:2113;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" filled="f" stroked="f">
                  <v:textbox inset="0,0,0,0">
                    <w:txbxContent>
                      <w:p w14:paraId="4C2CA52E" w14:textId="77777777" w:rsidR="00E966E9" w:rsidRDefault="00E966E9" w:rsidP="00D820D8">
                        <w:r>
                          <w:rPr>
                            <w:rFonts w:ascii="Arial" w:eastAsia="Arial" w:hAnsi="Arial" w:cs="Arial"/>
                            <w:sz w:val="23"/>
                          </w:rPr>
                          <w:t>03</w:t>
                        </w:r>
                      </w:p>
                    </w:txbxContent>
                  </v:textbox>
                </v:rect>
                <v:rect id="Rectangle 21522" o:spid="_x0000_s1089" style="position:absolute;left:37988;top:374;width:8239;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" filled="f" stroked="f">
                  <v:textbox inset="0,0,0,0">
                    <w:txbxContent>
                      <w:p w14:paraId="67C9BD56" w14:textId="77777777" w:rsidR="00E966E9" w:rsidRDefault="00E966E9" w:rsidP="00D820D8">
                        <w:r>
                          <w:rPr>
                            <w:rFonts w:ascii="Arial" w:eastAsia="Arial" w:hAnsi="Arial" w:cs="Arial"/>
                            <w:sz w:val="23"/>
                          </w:rPr>
                          <w:t xml:space="preserve"> </w:t>
                        </w:r>
                        <w:proofErr w:type="gramStart"/>
                        <w:r>
                          <w:rPr>
                            <w:rFonts w:ascii="Arial" w:eastAsia="Arial" w:hAnsi="Arial" w:cs="Arial"/>
                            <w:sz w:val="23"/>
                          </w:rPr>
                          <w:t>unidades</w:t>
                        </w:r>
                        <w:proofErr w:type="gramEnd"/>
                      </w:p>
                    </w:txbxContent>
                  </v:textbox>
                </v:rect>
                <v:rect id="Rectangle 523" o:spid="_x0000_s1090" style="position:absolute;left:7477;top:2574;width:3168;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" filled="f" stroked="f">
                  <v:textbox inset="0,0,0,0">
                    <w:txbxContent>
                      <w:p w14:paraId="41716E19" w14:textId="77777777" w:rsidR="00E966E9" w:rsidRDefault="00E966E9" w:rsidP="00D820D8">
                        <w:r>
                          <w:rPr>
                            <w:rFonts w:ascii="Arial" w:eastAsia="Arial" w:hAnsi="Arial" w:cs="Arial"/>
                            <w:b/>
                            <w:sz w:val="23"/>
                          </w:rPr>
                          <w:t>IOT</w:t>
                        </w:r>
                      </w:p>
                    </w:txbxContent>
                  </v:textbox>
                </v:rect>
                <v:rect id="Rectangle 21523" o:spid="_x0000_s1091" style="position:absolute;left:36757;top:2574;width:2113;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" filled="f" stroked="f">
                  <v:textbox inset="0,0,0,0">
                    <w:txbxContent>
                      <w:p w14:paraId="37999777" w14:textId="77777777" w:rsidR="00E966E9" w:rsidRDefault="00E966E9" w:rsidP="00D820D8">
                        <w:r>
                          <w:rPr>
                            <w:rFonts w:ascii="Arial" w:eastAsia="Arial" w:hAnsi="Arial" w:cs="Arial"/>
                            <w:sz w:val="23"/>
                          </w:rPr>
                          <w:t>01</w:t>
                        </w:r>
                      </w:p>
                    </w:txbxContent>
                  </v:textbox>
                </v:rect>
                <v:rect id="Rectangle 21524" o:spid="_x0000_s1092" style="position:absolute;left:38346;top:2574;width:7289;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" filled="f" stroked="f">
                  <v:textbox inset="0,0,0,0">
                    <w:txbxContent>
                      <w:p w14:paraId="1A5476AA" w14:textId="77777777" w:rsidR="00E966E9" w:rsidRDefault="00E966E9" w:rsidP="00D820D8">
                        <w:r>
                          <w:rPr>
                            <w:rFonts w:ascii="Arial" w:eastAsia="Arial" w:hAnsi="Arial" w:cs="Arial"/>
                            <w:sz w:val="23"/>
                          </w:rPr>
                          <w:t xml:space="preserve"> </w:t>
                        </w:r>
                        <w:proofErr w:type="gramStart"/>
                        <w:r>
                          <w:rPr>
                            <w:rFonts w:ascii="Arial" w:eastAsia="Arial" w:hAnsi="Arial" w:cs="Arial"/>
                            <w:sz w:val="23"/>
                          </w:rPr>
                          <w:t>unidade</w:t>
                        </w:r>
                        <w:proofErr w:type="gramEnd"/>
                      </w:p>
                    </w:txbxContent>
                  </v:textbox>
                </v:rect>
                <v:rect id="Rectangle 525" o:spid="_x0000_s1093" style="position:absolute;left:7439;top:4736;width:3272;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" filled="f" stroked="f">
                  <v:textbox inset="0,0,0,0">
                    <w:txbxContent>
                      <w:p w14:paraId="355927B5" w14:textId="77777777" w:rsidR="00E966E9" w:rsidRDefault="00E966E9" w:rsidP="00D820D8">
                        <w:r>
                          <w:rPr>
                            <w:rFonts w:ascii="Arial" w:eastAsia="Arial" w:hAnsi="Arial" w:cs="Arial"/>
                            <w:b/>
                            <w:sz w:val="23"/>
                          </w:rPr>
                          <w:t>ICR</w:t>
                        </w:r>
                      </w:p>
                    </w:txbxContent>
                  </v:textbox>
                </v:rect>
                <v:rect id="Rectangle 21525" o:spid="_x0000_s1094" style="position:absolute;left:36399;top:4736;width:2113;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" filled="f" stroked="f">
                  <v:textbox inset="0,0,0,0">
                    <w:txbxContent>
                      <w:p w14:paraId="38551D53" w14:textId="77777777" w:rsidR="00E966E9" w:rsidRDefault="00E966E9" w:rsidP="00D820D8">
                        <w:r>
                          <w:rPr>
                            <w:rFonts w:ascii="Arial" w:eastAsia="Arial" w:hAnsi="Arial" w:cs="Arial"/>
                            <w:sz w:val="23"/>
                          </w:rPr>
                          <w:t>04</w:t>
                        </w:r>
                      </w:p>
                    </w:txbxContent>
                  </v:textbox>
                </v:rect>
                <v:rect id="Rectangle 21526" o:spid="_x0000_s1095" style="position:absolute;left:37988;top:4736;width:8239;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" filled="f" stroked="f">
                  <v:textbox inset="0,0,0,0">
                    <w:txbxContent>
                      <w:p w14:paraId="3452D970" w14:textId="77777777" w:rsidR="00E966E9" w:rsidRDefault="00E966E9" w:rsidP="00D820D8">
                        <w:r>
                          <w:rPr>
                            <w:rFonts w:ascii="Arial" w:eastAsia="Arial" w:hAnsi="Arial" w:cs="Arial"/>
                            <w:sz w:val="23"/>
                          </w:rPr>
                          <w:t xml:space="preserve"> </w:t>
                        </w:r>
                        <w:proofErr w:type="gramStart"/>
                        <w:r>
                          <w:rPr>
                            <w:rFonts w:ascii="Arial" w:eastAsia="Arial" w:hAnsi="Arial" w:cs="Arial"/>
                            <w:sz w:val="23"/>
                          </w:rPr>
                          <w:t>unidades</w:t>
                        </w:r>
                        <w:proofErr w:type="gramEnd"/>
                      </w:p>
                    </w:txbxContent>
                  </v:textbox>
                </v:rect>
                <v:rect id="Rectangle 527" o:spid="_x0000_s1096" style="position:absolute;left:6367;top:6951;width:6123;height:1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" filled="f" stroked="f">
                  <v:textbox inset="0,0,0,0">
                    <w:txbxContent>
                      <w:p w14:paraId="696C60D2" w14:textId="77777777" w:rsidR="00E966E9" w:rsidRDefault="00E966E9" w:rsidP="00D820D8">
                        <w:r>
                          <w:rPr>
                            <w:rFonts w:ascii="Arial" w:eastAsia="Arial" w:hAnsi="Arial" w:cs="Arial"/>
                            <w:b/>
                            <w:sz w:val="23"/>
                          </w:rPr>
                          <w:t>INCOR</w:t>
                        </w:r>
                      </w:p>
                    </w:txbxContent>
                  </v:textbox>
                </v:rect>
                <v:rect id="Rectangle 21527" o:spid="_x0000_s1097" style="position:absolute;left:36399;top:6860;width:2113;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" filled="f" stroked="f">
                  <v:textbox inset="0,0,0,0">
                    <w:txbxContent>
                      <w:p w14:paraId="7DCB4EE6" w14:textId="77777777" w:rsidR="00E966E9" w:rsidRDefault="00E966E9" w:rsidP="00D820D8">
                        <w:r>
                          <w:rPr>
                            <w:rFonts w:ascii="Arial" w:eastAsia="Arial" w:hAnsi="Arial" w:cs="Arial"/>
                            <w:sz w:val="23"/>
                          </w:rPr>
                          <w:t>02</w:t>
                        </w:r>
                      </w:p>
                    </w:txbxContent>
                  </v:textbox>
                </v:rect>
                <v:rect id="Rectangle 21528" o:spid="_x0000_s1098" style="position:absolute;left:37988;top:6860;width:8239;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" filled="f" stroked="f">
                  <v:textbox inset="0,0,0,0">
                    <w:txbxContent>
                      <w:p w14:paraId="7B9EBBFF" w14:textId="77777777" w:rsidR="00E966E9" w:rsidRDefault="00E966E9" w:rsidP="00D820D8">
                        <w:r>
                          <w:rPr>
                            <w:rFonts w:ascii="Arial" w:eastAsia="Arial" w:hAnsi="Arial" w:cs="Arial"/>
                            <w:sz w:val="23"/>
                          </w:rPr>
                          <w:t xml:space="preserve"> </w:t>
                        </w:r>
                        <w:proofErr w:type="gramStart"/>
                        <w:r>
                          <w:rPr>
                            <w:rFonts w:ascii="Arial" w:eastAsia="Arial" w:hAnsi="Arial" w:cs="Arial"/>
                            <w:sz w:val="23"/>
                          </w:rPr>
                          <w:t>unidades</w:t>
                        </w:r>
                        <w:proofErr w:type="gramEnd"/>
                      </w:p>
                    </w:txbxContent>
                  </v:textbox>
                </v:rect>
                <v:rect id="Rectangle 529" o:spid="_x0000_s1099" style="position:absolute;left:6286;top:9075;width:6333;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" filled="f" stroked="f">
                  <v:textbox inset="0,0,0,0">
                    <w:txbxContent>
                      <w:p w14:paraId="139F1BF4" w14:textId="77777777" w:rsidR="00E966E9" w:rsidRDefault="00E966E9" w:rsidP="00D820D8">
                        <w:r>
                          <w:rPr>
                            <w:rFonts w:ascii="Arial" w:eastAsia="Arial" w:hAnsi="Arial" w:cs="Arial"/>
                            <w:b/>
                            <w:sz w:val="23"/>
                          </w:rPr>
                          <w:t>TOTAL</w:t>
                        </w:r>
                      </w:p>
                    </w:txbxContent>
                  </v:textbox>
                </v:rect>
                <v:rect id="Rectangle 21529" o:spid="_x0000_s1100" style="position:absolute;left:36399;top:8984;width:2113;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" filled="f" stroked="f">
                  <v:textbox inset="0,0,0,0">
                    <w:txbxContent>
                      <w:p w14:paraId="5A000BEC" w14:textId="77777777" w:rsidR="00E966E9" w:rsidRDefault="00E966E9" w:rsidP="00D820D8">
                        <w:r>
                          <w:rPr>
                            <w:rFonts w:ascii="Arial" w:eastAsia="Arial" w:hAnsi="Arial" w:cs="Arial"/>
                            <w:sz w:val="23"/>
                          </w:rPr>
                          <w:t>10</w:t>
                        </w:r>
                      </w:p>
                    </w:txbxContent>
                  </v:textbox>
                </v:rect>
                <v:rect id="Rectangle 21530" o:spid="_x0000_s1101" style="position:absolute;left:37988;top:8984;width:8239;height:1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" filled="f" stroked="f">
                  <v:textbox inset="0,0,0,0">
                    <w:txbxContent>
                      <w:p w14:paraId="4ED643FC" w14:textId="77777777" w:rsidR="00E966E9" w:rsidRDefault="00E966E9" w:rsidP="00D820D8">
                        <w:r>
                          <w:rPr>
                            <w:rFonts w:ascii="Arial" w:eastAsia="Arial" w:hAnsi="Arial" w:cs="Arial"/>
                            <w:sz w:val="23"/>
                          </w:rPr>
                          <w:t xml:space="preserve"> </w:t>
                        </w:r>
                        <w:proofErr w:type="gramStart"/>
                        <w:r>
                          <w:rPr>
                            <w:rFonts w:ascii="Arial" w:eastAsia="Arial" w:hAnsi="Arial" w:cs="Arial"/>
                            <w:sz w:val="23"/>
                          </w:rPr>
                          <w:t>unidades</w:t>
                        </w:r>
                        <w:proofErr w:type="gramEnd"/>
                      </w:p>
                    </w:txbxContent>
                  </v:textbox>
                </v:rect>
                <w10:anchorlock/>
              </v:group>
            </w:pict>
          </mc:Fallback>
        </mc:AlternateContent>
      </w:r>
    </w:p>
    <w:p w14:paraId="553F54EF" w14:textId="77777777" w:rsidR="00D820D8" w:rsidRPr="00E966E9" w:rsidRDefault="00D820D8" w:rsidP="00E966E9">
      <w:pPr>
        <w:spacing w:after="0" w:line="240" w:lineRule="auto"/>
        <w:rPr>
          <w:rFonts w:ascii="Times New Roman" w:eastAsia="Times New Roman" w:hAnsi="Times New Roman" w:cs="Times New Roman"/>
          <w:b/>
          <w:bCs/>
          <w:sz w:val="21"/>
          <w:szCs w:val="21"/>
          <w:lang w:val="pt-PT"/>
        </w:rPr>
      </w:pPr>
      <w:r w:rsidRPr="00E966E9">
        <w:rPr>
          <w:rFonts w:ascii="Times New Roman" w:eastAsia="Times New Roman" w:hAnsi="Times New Roman" w:cs="Times New Roman"/>
          <w:b/>
          <w:bCs/>
          <w:sz w:val="21"/>
          <w:szCs w:val="21"/>
          <w:lang w:val="pt-PT"/>
        </w:rPr>
        <w:t>Da exigência de amostra</w:t>
      </w:r>
    </w:p>
    <w:p w14:paraId="79AA45BD" w14:textId="77777777" w:rsidR="00D820D8" w:rsidRDefault="00D820D8" w:rsidP="00E966E9">
      <w:r>
        <w:rPr>
          <w:rFonts w:ascii="Calibri" w:eastAsia="Calibri" w:hAnsi="Calibri" w:cs="Calibri"/>
          <w:b/>
        </w:rPr>
        <w:t xml:space="preserve">4.3. </w:t>
      </w:r>
      <w:r>
        <w:t>Na instituição há equipe dedicada ao serviço de gerenciamento de resíduos hospitalares, com processos e fluxos estabelecidos com base na legislação pertinente, de modo a realizar este trabalho de evitar impactos ambientais.</w:t>
      </w:r>
    </w:p>
    <w:p w14:paraId="1442599A" w14:textId="77777777" w:rsidR="00D820D8" w:rsidRDefault="00D820D8" w:rsidP="00D820D8">
      <w:r>
        <w:rPr>
          <w:rFonts w:ascii="Calibri" w:eastAsia="Calibri" w:hAnsi="Calibri" w:cs="Calibri"/>
          <w:b/>
        </w:rPr>
        <w:t xml:space="preserve">4.3.1 </w:t>
      </w:r>
      <w:r>
        <w:t>Havendo o aceite da proposta quanto ao valor, o interessado classificado provisoriamente em primeiro lugar deverá apresentar amostra, que que terá data, local e horário de realização do procedimento de avaliação divulgados por mensagem no sistema.</w:t>
      </w:r>
    </w:p>
    <w:p w14:paraId="507418D3" w14:textId="03F022CB" w:rsidR="00D820D8" w:rsidRDefault="00D820D8" w:rsidP="00D820D8">
      <w:pPr>
        <w:spacing w:after="16"/>
        <w:rPr>
          <w:rFonts w:ascii="Calibri" w:eastAsia="Calibri" w:hAnsi="Calibri" w:cs="Calibri"/>
          <w:b/>
        </w:rPr>
      </w:pPr>
      <w:r>
        <w:rPr>
          <w:rFonts w:ascii="Calibri" w:eastAsia="Calibri" w:hAnsi="Calibri" w:cs="Calibri"/>
          <w:b/>
        </w:rPr>
        <w:t xml:space="preserve">4.3.2 Serão exigidas amostras dos seguintes itens: </w:t>
      </w:r>
    </w:p>
    <w:p w14:paraId="2E738895" w14:textId="214B96DF" w:rsidR="00425D0D" w:rsidRDefault="00425D0D" w:rsidP="00D820D8">
      <w:pPr>
        <w:spacing w:after="16"/>
        <w:rPr>
          <w:rFonts w:ascii="Calibri" w:eastAsia="Calibri" w:hAnsi="Calibri" w:cs="Calibri"/>
          <w:b/>
        </w:rPr>
      </w:pPr>
    </w:p>
    <w:p w14:paraId="6BE79B36" w14:textId="77777777" w:rsidR="00425D0D" w:rsidRDefault="00425D0D" w:rsidP="00D820D8">
      <w:pPr>
        <w:spacing w:after="16"/>
      </w:pPr>
    </w:p>
    <w:p w14:paraId="10E9331E" w14:textId="77777777" w:rsidR="00D820D8" w:rsidRDefault="00D820D8" w:rsidP="00D820D8">
      <w:pPr>
        <w:spacing w:after="229"/>
        <w:ind w:right="-16"/>
      </w:pPr>
      <w:r>
        <w:rPr>
          <w:noProof/>
        </w:rPr>
        <mc:AlternateContent>
          <mc:Choice Requires="wpg">
            <w:drawing>
              <wp:inline distT="0" distB="0" distL="0" distR="0" wp14:anchorId="70467475" wp14:editId="31619F4E">
                <wp:extent cx="6605239" cy="1162050"/>
                <wp:effectExtent l="0" t="0" r="5715" b="0"/>
                <wp:docPr id="22395" name="Group 22395"/>
                <wp:cNvGraphicFramePr/>
                <a:graphic xmlns:a="http://schemas.openxmlformats.org/drawingml/2006/main">
                  <a:graphicData uri="http://schemas.microsoft.com/office/word/2010/wordprocessingGroup">
                    <wpg:wgp>
                      <wpg:cNvGrpSpPr/>
                      <wpg:grpSpPr>
                        <a:xfrm>
                          <a:off x="0" y="0"/>
                          <a:ext cx="6605239" cy="1162050"/>
                          <a:chOff x="0" y="0"/>
                          <a:chExt cx="7061835" cy="1079187"/>
                        </a:xfrm>
                      </wpg:grpSpPr>
                      <wps:wsp>
                        <wps:cNvPr id="497" name="Shape 497"/>
                        <wps:cNvSpPr/>
                        <wps:spPr>
                          <a:xfrm>
                            <a:off x="4699" y="259969"/>
                            <a:ext cx="3512312" cy="9525"/>
                          </a:xfrm>
                          <a:custGeom>
                            <a:avLst/>
                            <a:gdLst/>
                            <a:ahLst/>
                            <a:cxnLst/>
                            <a:rect l="0" t="0" r="0" b="0"/>
                            <a:pathLst>
                              <a:path w="3512312" h="9525">
                                <a:moveTo>
                                  <a:pt x="0" y="0"/>
                                </a:moveTo>
                                <a:lnTo>
                                  <a:pt x="3512312" y="0"/>
                                </a:lnTo>
                                <a:lnTo>
                                  <a:pt x="3502787"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8" name="Shape 498"/>
                        <wps:cNvSpPr/>
                        <wps:spPr>
                          <a:xfrm>
                            <a:off x="3507486" y="259969"/>
                            <a:ext cx="9525" cy="455676"/>
                          </a:xfrm>
                          <a:custGeom>
                            <a:avLst/>
                            <a:gdLst/>
                            <a:ahLst/>
                            <a:cxnLst/>
                            <a:rect l="0" t="0" r="0" b="0"/>
                            <a:pathLst>
                              <a:path w="9525" h="455676">
                                <a:moveTo>
                                  <a:pt x="9525" y="0"/>
                                </a:moveTo>
                                <a:lnTo>
                                  <a:pt x="9525" y="455676"/>
                                </a:lnTo>
                                <a:lnTo>
                                  <a:pt x="0" y="44615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499" name="Shape 499"/>
                        <wps:cNvSpPr/>
                        <wps:spPr>
                          <a:xfrm>
                            <a:off x="4699" y="706120"/>
                            <a:ext cx="3512312" cy="9525"/>
                          </a:xfrm>
                          <a:custGeom>
                            <a:avLst/>
                            <a:gdLst/>
                            <a:ahLst/>
                            <a:cxnLst/>
                            <a:rect l="0" t="0" r="0" b="0"/>
                            <a:pathLst>
                              <a:path w="3512312" h="9525">
                                <a:moveTo>
                                  <a:pt x="9525" y="0"/>
                                </a:moveTo>
                                <a:lnTo>
                                  <a:pt x="3502787" y="0"/>
                                </a:lnTo>
                                <a:lnTo>
                                  <a:pt x="3512312"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0" name="Shape 500"/>
                        <wps:cNvSpPr/>
                        <wps:spPr>
                          <a:xfrm>
                            <a:off x="4699" y="259969"/>
                            <a:ext cx="9525" cy="455676"/>
                          </a:xfrm>
                          <a:custGeom>
                            <a:avLst/>
                            <a:gdLst/>
                            <a:ahLst/>
                            <a:cxnLst/>
                            <a:rect l="0" t="0" r="0" b="0"/>
                            <a:pathLst>
                              <a:path w="9525" h="455676">
                                <a:moveTo>
                                  <a:pt x="0" y="0"/>
                                </a:moveTo>
                                <a:lnTo>
                                  <a:pt x="9525" y="9525"/>
                                </a:lnTo>
                                <a:lnTo>
                                  <a:pt x="9525" y="446151"/>
                                </a:lnTo>
                                <a:lnTo>
                                  <a:pt x="0" y="45567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1" name="Shape 501"/>
                        <wps:cNvSpPr/>
                        <wps:spPr>
                          <a:xfrm>
                            <a:off x="3507486" y="259969"/>
                            <a:ext cx="3554349" cy="9525"/>
                          </a:xfrm>
                          <a:custGeom>
                            <a:avLst/>
                            <a:gdLst/>
                            <a:ahLst/>
                            <a:cxnLst/>
                            <a:rect l="0" t="0" r="0" b="0"/>
                            <a:pathLst>
                              <a:path w="3554349" h="9525">
                                <a:moveTo>
                                  <a:pt x="0" y="0"/>
                                </a:moveTo>
                                <a:lnTo>
                                  <a:pt x="3554349" y="0"/>
                                </a:lnTo>
                                <a:lnTo>
                                  <a:pt x="3544824"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2" name="Shape 502"/>
                        <wps:cNvSpPr/>
                        <wps:spPr>
                          <a:xfrm>
                            <a:off x="7052310" y="259969"/>
                            <a:ext cx="9525" cy="455676"/>
                          </a:xfrm>
                          <a:custGeom>
                            <a:avLst/>
                            <a:gdLst/>
                            <a:ahLst/>
                            <a:cxnLst/>
                            <a:rect l="0" t="0" r="0" b="0"/>
                            <a:pathLst>
                              <a:path w="9525" h="455676">
                                <a:moveTo>
                                  <a:pt x="9525" y="0"/>
                                </a:moveTo>
                                <a:lnTo>
                                  <a:pt x="9525" y="455676"/>
                                </a:lnTo>
                                <a:lnTo>
                                  <a:pt x="0" y="446151"/>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3" name="Shape 503"/>
                        <wps:cNvSpPr/>
                        <wps:spPr>
                          <a:xfrm>
                            <a:off x="3507486" y="706120"/>
                            <a:ext cx="3554349" cy="9525"/>
                          </a:xfrm>
                          <a:custGeom>
                            <a:avLst/>
                            <a:gdLst/>
                            <a:ahLst/>
                            <a:cxnLst/>
                            <a:rect l="0" t="0" r="0" b="0"/>
                            <a:pathLst>
                              <a:path w="3554349" h="9525">
                                <a:moveTo>
                                  <a:pt x="9525" y="0"/>
                                </a:moveTo>
                                <a:lnTo>
                                  <a:pt x="3544824" y="0"/>
                                </a:lnTo>
                                <a:lnTo>
                                  <a:pt x="3554349"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4" name="Shape 504"/>
                        <wps:cNvSpPr/>
                        <wps:spPr>
                          <a:xfrm>
                            <a:off x="3507486" y="259969"/>
                            <a:ext cx="9525" cy="455676"/>
                          </a:xfrm>
                          <a:custGeom>
                            <a:avLst/>
                            <a:gdLst/>
                            <a:ahLst/>
                            <a:cxnLst/>
                            <a:rect l="0" t="0" r="0" b="0"/>
                            <a:pathLst>
                              <a:path w="9525" h="455676">
                                <a:moveTo>
                                  <a:pt x="0" y="0"/>
                                </a:moveTo>
                                <a:lnTo>
                                  <a:pt x="9525" y="9525"/>
                                </a:lnTo>
                                <a:lnTo>
                                  <a:pt x="9525" y="446151"/>
                                </a:lnTo>
                                <a:lnTo>
                                  <a:pt x="0" y="455676"/>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5" name="Shape 505"/>
                        <wps:cNvSpPr/>
                        <wps:spPr>
                          <a:xfrm>
                            <a:off x="4699" y="706120"/>
                            <a:ext cx="3512312" cy="9525"/>
                          </a:xfrm>
                          <a:custGeom>
                            <a:avLst/>
                            <a:gdLst/>
                            <a:ahLst/>
                            <a:cxnLst/>
                            <a:rect l="0" t="0" r="0" b="0"/>
                            <a:pathLst>
                              <a:path w="3512312" h="9525">
                                <a:moveTo>
                                  <a:pt x="0" y="0"/>
                                </a:moveTo>
                                <a:lnTo>
                                  <a:pt x="3512312" y="0"/>
                                </a:lnTo>
                                <a:lnTo>
                                  <a:pt x="3502787"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6" name="Shape 506"/>
                        <wps:cNvSpPr/>
                        <wps:spPr>
                          <a:xfrm>
                            <a:off x="3507486" y="706120"/>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7" name="Shape 507"/>
                        <wps:cNvSpPr/>
                        <wps:spPr>
                          <a:xfrm>
                            <a:off x="4699" y="881889"/>
                            <a:ext cx="3512312" cy="9525"/>
                          </a:xfrm>
                          <a:custGeom>
                            <a:avLst/>
                            <a:gdLst/>
                            <a:ahLst/>
                            <a:cxnLst/>
                            <a:rect l="0" t="0" r="0" b="0"/>
                            <a:pathLst>
                              <a:path w="3512312" h="9525">
                                <a:moveTo>
                                  <a:pt x="9525" y="0"/>
                                </a:moveTo>
                                <a:lnTo>
                                  <a:pt x="3502787" y="0"/>
                                </a:lnTo>
                                <a:lnTo>
                                  <a:pt x="3512312"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8" name="Shape 508"/>
                        <wps:cNvSpPr/>
                        <wps:spPr>
                          <a:xfrm>
                            <a:off x="4699" y="706120"/>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09" name="Shape 509"/>
                        <wps:cNvSpPr/>
                        <wps:spPr>
                          <a:xfrm>
                            <a:off x="3507486" y="706120"/>
                            <a:ext cx="3554349" cy="9525"/>
                          </a:xfrm>
                          <a:custGeom>
                            <a:avLst/>
                            <a:gdLst/>
                            <a:ahLst/>
                            <a:cxnLst/>
                            <a:rect l="0" t="0" r="0" b="0"/>
                            <a:pathLst>
                              <a:path w="3554349" h="9525">
                                <a:moveTo>
                                  <a:pt x="0" y="0"/>
                                </a:moveTo>
                                <a:lnTo>
                                  <a:pt x="3554349" y="0"/>
                                </a:lnTo>
                                <a:lnTo>
                                  <a:pt x="3544824"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0" name="Shape 510"/>
                        <wps:cNvSpPr/>
                        <wps:spPr>
                          <a:xfrm>
                            <a:off x="7052310" y="706120"/>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1" name="Shape 511"/>
                        <wps:cNvSpPr/>
                        <wps:spPr>
                          <a:xfrm>
                            <a:off x="3507486" y="881889"/>
                            <a:ext cx="3554349" cy="9525"/>
                          </a:xfrm>
                          <a:custGeom>
                            <a:avLst/>
                            <a:gdLst/>
                            <a:ahLst/>
                            <a:cxnLst/>
                            <a:rect l="0" t="0" r="0" b="0"/>
                            <a:pathLst>
                              <a:path w="3554349" h="9525">
                                <a:moveTo>
                                  <a:pt x="9525" y="0"/>
                                </a:moveTo>
                                <a:lnTo>
                                  <a:pt x="3544824" y="0"/>
                                </a:lnTo>
                                <a:lnTo>
                                  <a:pt x="3554349"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2" name="Shape 512"/>
                        <wps:cNvSpPr/>
                        <wps:spPr>
                          <a:xfrm>
                            <a:off x="3507486" y="706120"/>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3" name="Shape 513"/>
                        <wps:cNvSpPr/>
                        <wps:spPr>
                          <a:xfrm>
                            <a:off x="4699" y="881889"/>
                            <a:ext cx="3512312" cy="9525"/>
                          </a:xfrm>
                          <a:custGeom>
                            <a:avLst/>
                            <a:gdLst/>
                            <a:ahLst/>
                            <a:cxnLst/>
                            <a:rect l="0" t="0" r="0" b="0"/>
                            <a:pathLst>
                              <a:path w="3512312" h="9525">
                                <a:moveTo>
                                  <a:pt x="0" y="0"/>
                                </a:moveTo>
                                <a:lnTo>
                                  <a:pt x="3512312" y="0"/>
                                </a:lnTo>
                                <a:lnTo>
                                  <a:pt x="3502787"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4" name="Shape 514"/>
                        <wps:cNvSpPr/>
                        <wps:spPr>
                          <a:xfrm>
                            <a:off x="3507486" y="881889"/>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5" name="Shape 515"/>
                        <wps:cNvSpPr/>
                        <wps:spPr>
                          <a:xfrm>
                            <a:off x="4699" y="1057656"/>
                            <a:ext cx="3512312" cy="9525"/>
                          </a:xfrm>
                          <a:custGeom>
                            <a:avLst/>
                            <a:gdLst/>
                            <a:ahLst/>
                            <a:cxnLst/>
                            <a:rect l="0" t="0" r="0" b="0"/>
                            <a:pathLst>
                              <a:path w="3512312" h="9525">
                                <a:moveTo>
                                  <a:pt x="9525" y="0"/>
                                </a:moveTo>
                                <a:lnTo>
                                  <a:pt x="3502787" y="0"/>
                                </a:lnTo>
                                <a:lnTo>
                                  <a:pt x="3512312"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6" name="Shape 516"/>
                        <wps:cNvSpPr/>
                        <wps:spPr>
                          <a:xfrm>
                            <a:off x="4699" y="881889"/>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7" name="Shape 517"/>
                        <wps:cNvSpPr/>
                        <wps:spPr>
                          <a:xfrm>
                            <a:off x="3507486" y="881889"/>
                            <a:ext cx="3554349" cy="9525"/>
                          </a:xfrm>
                          <a:custGeom>
                            <a:avLst/>
                            <a:gdLst/>
                            <a:ahLst/>
                            <a:cxnLst/>
                            <a:rect l="0" t="0" r="0" b="0"/>
                            <a:pathLst>
                              <a:path w="3554349" h="9525">
                                <a:moveTo>
                                  <a:pt x="0" y="0"/>
                                </a:moveTo>
                                <a:lnTo>
                                  <a:pt x="3554349" y="0"/>
                                </a:lnTo>
                                <a:lnTo>
                                  <a:pt x="3544824" y="9525"/>
                                </a:lnTo>
                                <a:lnTo>
                                  <a:pt x="9525" y="9525"/>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8" name="Shape 518"/>
                        <wps:cNvSpPr/>
                        <wps:spPr>
                          <a:xfrm>
                            <a:off x="7052310" y="881889"/>
                            <a:ext cx="9525" cy="185293"/>
                          </a:xfrm>
                          <a:custGeom>
                            <a:avLst/>
                            <a:gdLst/>
                            <a:ahLst/>
                            <a:cxnLst/>
                            <a:rect l="0" t="0" r="0" b="0"/>
                            <a:pathLst>
                              <a:path w="9525" h="185293">
                                <a:moveTo>
                                  <a:pt x="9525" y="0"/>
                                </a:moveTo>
                                <a:lnTo>
                                  <a:pt x="9525" y="185293"/>
                                </a:lnTo>
                                <a:lnTo>
                                  <a:pt x="0" y="175768"/>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19" name="Shape 519"/>
                        <wps:cNvSpPr/>
                        <wps:spPr>
                          <a:xfrm>
                            <a:off x="3507486" y="1057656"/>
                            <a:ext cx="3554349" cy="9525"/>
                          </a:xfrm>
                          <a:custGeom>
                            <a:avLst/>
                            <a:gdLst/>
                            <a:ahLst/>
                            <a:cxnLst/>
                            <a:rect l="0" t="0" r="0" b="0"/>
                            <a:pathLst>
                              <a:path w="3554349" h="9525">
                                <a:moveTo>
                                  <a:pt x="9525" y="0"/>
                                </a:moveTo>
                                <a:lnTo>
                                  <a:pt x="3544824" y="0"/>
                                </a:lnTo>
                                <a:lnTo>
                                  <a:pt x="3554349" y="9525"/>
                                </a:lnTo>
                                <a:lnTo>
                                  <a:pt x="0" y="9525"/>
                                </a:lnTo>
                                <a:lnTo>
                                  <a:pt x="9525"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20" name="Shape 520"/>
                        <wps:cNvSpPr/>
                        <wps:spPr>
                          <a:xfrm>
                            <a:off x="3507486" y="881889"/>
                            <a:ext cx="9525" cy="185293"/>
                          </a:xfrm>
                          <a:custGeom>
                            <a:avLst/>
                            <a:gdLst/>
                            <a:ahLst/>
                            <a:cxnLst/>
                            <a:rect l="0" t="0" r="0" b="0"/>
                            <a:pathLst>
                              <a:path w="9525" h="185293">
                                <a:moveTo>
                                  <a:pt x="0" y="0"/>
                                </a:moveTo>
                                <a:lnTo>
                                  <a:pt x="9525" y="9525"/>
                                </a:lnTo>
                                <a:lnTo>
                                  <a:pt x="9525" y="175768"/>
                                </a:lnTo>
                                <a:lnTo>
                                  <a:pt x="0" y="185293"/>
                                </a:ln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s:wsp>
                        <wps:cNvPr id="540" name="Rectangle 540"/>
                        <wps:cNvSpPr/>
                        <wps:spPr>
                          <a:xfrm>
                            <a:off x="0" y="0"/>
                            <a:ext cx="953919" cy="168349"/>
                          </a:xfrm>
                          <a:prstGeom prst="rect">
                            <a:avLst/>
                          </a:prstGeom>
                          <a:ln>
                            <a:noFill/>
                          </a:ln>
                        </wps:spPr>
                        <wps:txbx>
                          <w:txbxContent>
                            <w:p w14:paraId="0CFAFFEE" w14:textId="77777777" w:rsidR="00E966E9" w:rsidRDefault="00E966E9" w:rsidP="00D820D8">
                              <w:r>
                                <w:rPr>
                                  <w:rFonts w:ascii="Calibri" w:eastAsia="Calibri" w:hAnsi="Calibri" w:cs="Calibri"/>
                                  <w:b/>
                                  <w:w w:val="108"/>
                                </w:rPr>
                                <w:t>Agrupamento:</w:t>
                              </w:r>
                            </w:p>
                          </w:txbxContent>
                        </wps:txbx>
                        <wps:bodyPr horzOverflow="overflow" vert="horz" lIns="0" tIns="0" rIns="0" bIns="0" rtlCol="0">
                          <a:noAutofit/>
                        </wps:bodyPr>
                      </wps:wsp>
                      <wps:wsp>
                        <wps:cNvPr id="541" name="Rectangle 541"/>
                        <wps:cNvSpPr/>
                        <wps:spPr>
                          <a:xfrm>
                            <a:off x="1627251" y="421673"/>
                            <a:ext cx="354508" cy="169834"/>
                          </a:xfrm>
                          <a:prstGeom prst="rect">
                            <a:avLst/>
                          </a:prstGeom>
                          <a:ln>
                            <a:noFill/>
                          </a:ln>
                        </wps:spPr>
                        <wps:txbx>
                          <w:txbxContent>
                            <w:p w14:paraId="1438F7B9" w14:textId="77777777" w:rsidR="00E966E9" w:rsidRDefault="00E966E9" w:rsidP="00D820D8">
                              <w:r>
                                <w:rPr>
                                  <w:rFonts w:ascii="Calibri" w:eastAsia="Calibri" w:hAnsi="Calibri" w:cs="Calibri"/>
                                  <w:b/>
                                  <w:w w:val="110"/>
                                </w:rPr>
                                <w:t>Item</w:t>
                              </w:r>
                              <w:r>
                                <w:rPr>
                                  <w:rFonts w:ascii="Calibri" w:eastAsia="Calibri" w:hAnsi="Calibri" w:cs="Calibri"/>
                                  <w:b/>
                                  <w:spacing w:val="9"/>
                                  <w:w w:val="110"/>
                                </w:rPr>
                                <w:t xml:space="preserve"> </w:t>
                              </w:r>
                            </w:p>
                          </w:txbxContent>
                        </wps:txbx>
                        <wps:bodyPr horzOverflow="overflow" vert="horz" lIns="0" tIns="0" rIns="0" bIns="0" rtlCol="0">
                          <a:noAutofit/>
                        </wps:bodyPr>
                      </wps:wsp>
                      <wps:wsp>
                        <wps:cNvPr id="542" name="Rectangle 542"/>
                        <wps:cNvSpPr/>
                        <wps:spPr>
                          <a:xfrm>
                            <a:off x="4970526" y="421673"/>
                            <a:ext cx="835344" cy="169834"/>
                          </a:xfrm>
                          <a:prstGeom prst="rect">
                            <a:avLst/>
                          </a:prstGeom>
                          <a:ln>
                            <a:noFill/>
                          </a:ln>
                        </wps:spPr>
                        <wps:txbx>
                          <w:txbxContent>
                            <w:p w14:paraId="688438C4" w14:textId="77777777" w:rsidR="00E966E9" w:rsidRDefault="00E966E9" w:rsidP="00D820D8">
                              <w:r>
                                <w:rPr>
                                  <w:rFonts w:ascii="Calibri" w:eastAsia="Calibri" w:hAnsi="Calibri" w:cs="Calibri"/>
                                  <w:b/>
                                  <w:w w:val="116"/>
                                </w:rPr>
                                <w:t>Quantidade</w:t>
                              </w:r>
                            </w:p>
                          </w:txbxContent>
                        </wps:txbx>
                        <wps:bodyPr horzOverflow="overflow" vert="horz" lIns="0" tIns="0" rIns="0" bIns="0" rtlCol="0">
                          <a:noAutofit/>
                        </wps:bodyPr>
                      </wps:wsp>
                      <wps:wsp>
                        <wps:cNvPr id="543" name="Rectangle 543"/>
                        <wps:cNvSpPr/>
                        <wps:spPr>
                          <a:xfrm>
                            <a:off x="1728724" y="733585"/>
                            <a:ext cx="84523" cy="169834"/>
                          </a:xfrm>
                          <a:prstGeom prst="rect">
                            <a:avLst/>
                          </a:prstGeom>
                          <a:ln>
                            <a:noFill/>
                          </a:ln>
                        </wps:spPr>
                        <wps:txbx>
                          <w:txbxContent>
                            <w:p w14:paraId="338298C3" w14:textId="77777777" w:rsidR="00E966E9" w:rsidRDefault="00E966E9" w:rsidP="00D820D8">
                              <w:r>
                                <w:rPr>
                                  <w:w w:val="109"/>
                                </w:rPr>
                                <w:t>1</w:t>
                              </w:r>
                            </w:p>
                          </w:txbxContent>
                        </wps:txbx>
                        <wps:bodyPr horzOverflow="overflow" vert="horz" lIns="0" tIns="0" rIns="0" bIns="0" rtlCol="0">
                          <a:noAutofit/>
                        </wps:bodyPr>
                      </wps:wsp>
                      <wps:wsp>
                        <wps:cNvPr id="21537" name="Rectangle 21537"/>
                        <wps:cNvSpPr/>
                        <wps:spPr>
                          <a:xfrm>
                            <a:off x="4330065" y="733585"/>
                            <a:ext cx="169045" cy="169834"/>
                          </a:xfrm>
                          <a:prstGeom prst="rect">
                            <a:avLst/>
                          </a:prstGeom>
                          <a:ln>
                            <a:noFill/>
                          </a:ln>
                        </wps:spPr>
                        <wps:txbx>
                          <w:txbxContent>
                            <w:p w14:paraId="342B3759" w14:textId="77777777" w:rsidR="00E966E9" w:rsidRDefault="00E966E9" w:rsidP="00D820D8">
                              <w:r>
                                <w:rPr>
                                  <w:w w:val="109"/>
                                </w:rPr>
                                <w:t>05</w:t>
                              </w:r>
                            </w:p>
                          </w:txbxContent>
                        </wps:txbx>
                        <wps:bodyPr horzOverflow="overflow" vert="horz" lIns="0" tIns="0" rIns="0" bIns="0" rtlCol="0">
                          <a:noAutofit/>
                        </wps:bodyPr>
                      </wps:wsp>
                      <wps:wsp>
                        <wps:cNvPr id="21538" name="Rectangle 21538"/>
                        <wps:cNvSpPr/>
                        <wps:spPr>
                          <a:xfrm>
                            <a:off x="4457167" y="733585"/>
                            <a:ext cx="2369368" cy="169834"/>
                          </a:xfrm>
                          <a:prstGeom prst="rect">
                            <a:avLst/>
                          </a:prstGeom>
                          <a:ln>
                            <a:noFill/>
                          </a:ln>
                        </wps:spPr>
                        <wps:txbx>
                          <w:txbxContent>
                            <w:p w14:paraId="78F7283F" w14:textId="77777777" w:rsidR="00E966E9" w:rsidRDefault="00E966E9" w:rsidP="00D820D8">
                              <w:r>
                                <w:rPr>
                                  <w:spacing w:val="9"/>
                                  <w:w w:val="110"/>
                                </w:rPr>
                                <w:t xml:space="preserve"> </w:t>
                              </w:r>
                              <w:r>
                                <w:rPr>
                                  <w:w w:val="110"/>
                                </w:rPr>
                                <w:t>und+02</w:t>
                              </w:r>
                              <w:r>
                                <w:rPr>
                                  <w:spacing w:val="9"/>
                                  <w:w w:val="110"/>
                                </w:rPr>
                                <w:t xml:space="preserve"> </w:t>
                              </w:r>
                              <w:r>
                                <w:rPr>
                                  <w:w w:val="110"/>
                                </w:rPr>
                                <w:t>equipamento</w:t>
                              </w:r>
                              <w:r>
                                <w:rPr>
                                  <w:spacing w:val="9"/>
                                  <w:w w:val="110"/>
                                </w:rPr>
                                <w:t xml:space="preserve"> </w:t>
                              </w:r>
                              <w:r>
                                <w:rPr>
                                  <w:w w:val="110"/>
                                </w:rPr>
                                <w:t>e</w:t>
                              </w:r>
                              <w:r>
                                <w:rPr>
                                  <w:spacing w:val="9"/>
                                  <w:w w:val="110"/>
                                </w:rPr>
                                <w:t xml:space="preserve"> </w:t>
                              </w:r>
                              <w:r>
                                <w:rPr>
                                  <w:w w:val="110"/>
                                </w:rPr>
                                <w:t>acessorios</w:t>
                              </w:r>
                            </w:p>
                          </w:txbxContent>
                        </wps:txbx>
                        <wps:bodyPr horzOverflow="overflow" vert="horz" lIns="0" tIns="0" rIns="0" bIns="0" rtlCol="0">
                          <a:noAutofit/>
                        </wps:bodyPr>
                      </wps:wsp>
                      <wps:wsp>
                        <wps:cNvPr id="545" name="Rectangle 545"/>
                        <wps:cNvSpPr/>
                        <wps:spPr>
                          <a:xfrm>
                            <a:off x="1728724" y="909353"/>
                            <a:ext cx="84523" cy="169834"/>
                          </a:xfrm>
                          <a:prstGeom prst="rect">
                            <a:avLst/>
                          </a:prstGeom>
                          <a:ln>
                            <a:noFill/>
                          </a:ln>
                        </wps:spPr>
                        <wps:txbx>
                          <w:txbxContent>
                            <w:p w14:paraId="3CCFEDB3" w14:textId="77777777" w:rsidR="00E966E9" w:rsidRDefault="00E966E9" w:rsidP="00D820D8">
                              <w:r>
                                <w:rPr>
                                  <w:w w:val="109"/>
                                </w:rPr>
                                <w:t>2</w:t>
                              </w:r>
                            </w:p>
                          </w:txbxContent>
                        </wps:txbx>
                        <wps:bodyPr horzOverflow="overflow" vert="horz" lIns="0" tIns="0" rIns="0" bIns="0" rtlCol="0">
                          <a:noAutofit/>
                        </wps:bodyPr>
                      </wps:wsp>
                      <wps:wsp>
                        <wps:cNvPr id="21539" name="Rectangle 21539"/>
                        <wps:cNvSpPr/>
                        <wps:spPr>
                          <a:xfrm>
                            <a:off x="4390518" y="909353"/>
                            <a:ext cx="169045" cy="169834"/>
                          </a:xfrm>
                          <a:prstGeom prst="rect">
                            <a:avLst/>
                          </a:prstGeom>
                          <a:ln>
                            <a:noFill/>
                          </a:ln>
                        </wps:spPr>
                        <wps:txbx>
                          <w:txbxContent>
                            <w:p w14:paraId="0FDECCC3" w14:textId="77777777" w:rsidR="00E966E9" w:rsidRDefault="00E966E9" w:rsidP="00D820D8">
                              <w:r>
                                <w:rPr>
                                  <w:w w:val="109"/>
                                </w:rPr>
                                <w:t>03</w:t>
                              </w:r>
                            </w:p>
                          </w:txbxContent>
                        </wps:txbx>
                        <wps:bodyPr horzOverflow="overflow" vert="horz" lIns="0" tIns="0" rIns="0" bIns="0" rtlCol="0">
                          <a:noAutofit/>
                        </wps:bodyPr>
                      </wps:wsp>
                      <wps:wsp>
                        <wps:cNvPr id="21540" name="Rectangle 21540"/>
                        <wps:cNvSpPr/>
                        <wps:spPr>
                          <a:xfrm>
                            <a:off x="4516380" y="909353"/>
                            <a:ext cx="2449085" cy="169834"/>
                          </a:xfrm>
                          <a:prstGeom prst="rect">
                            <a:avLst/>
                          </a:prstGeom>
                          <a:ln>
                            <a:noFill/>
                          </a:ln>
                        </wps:spPr>
                        <wps:txbx>
                          <w:txbxContent>
                            <w:p w14:paraId="71621B6B" w14:textId="32CD41C2" w:rsidR="00E966E9" w:rsidRDefault="00E966E9" w:rsidP="00D820D8">
                              <w:r>
                                <w:rPr>
                                  <w:spacing w:val="9"/>
                                  <w:w w:val="109"/>
                                </w:rPr>
                                <w:t xml:space="preserve"> </w:t>
                              </w:r>
                              <w:r>
                                <w:rPr>
                                  <w:w w:val="109"/>
                                </w:rPr>
                                <w:t>und+01</w:t>
                              </w:r>
                              <w:r>
                                <w:rPr>
                                  <w:spacing w:val="9"/>
                                  <w:w w:val="109"/>
                                </w:rPr>
                                <w:t xml:space="preserve"> </w:t>
                              </w:r>
                              <w:r>
                                <w:rPr>
                                  <w:w w:val="109"/>
                                </w:rPr>
                                <w:t>equipamento</w:t>
                              </w:r>
                              <w:r>
                                <w:rPr>
                                  <w:spacing w:val="9"/>
                                  <w:w w:val="109"/>
                                </w:rPr>
                                <w:t xml:space="preserve"> </w:t>
                              </w:r>
                              <w:r>
                                <w:rPr>
                                  <w:w w:val="109"/>
                                </w:rPr>
                                <w:t>e</w:t>
                              </w:r>
                              <w:r>
                                <w:rPr>
                                  <w:spacing w:val="9"/>
                                  <w:w w:val="109"/>
                                </w:rPr>
                                <w:t xml:space="preserve"> </w:t>
                              </w:r>
                              <w:r>
                                <w:rPr>
                                  <w:w w:val="109"/>
                                </w:rPr>
                                <w:t>acess</w:t>
                              </w:r>
                              <w:r w:rsidR="00425D0D">
                                <w:rPr>
                                  <w:w w:val="109"/>
                                </w:rPr>
                                <w:t>ó</w:t>
                              </w:r>
                              <w:r>
                                <w:rPr>
                                  <w:w w:val="109"/>
                                </w:rPr>
                                <w:t>ri</w:t>
                              </w:r>
                              <w:r w:rsidR="00425D0D">
                                <w:rPr>
                                  <w:w w:val="109"/>
                                </w:rPr>
                                <w:t>os</w:t>
                              </w:r>
                            </w:p>
                          </w:txbxContent>
                        </wps:txbx>
                        <wps:bodyPr horzOverflow="overflow" vert="horz" lIns="0" tIns="0" rIns="0" bIns="0" rtlCol="0">
                          <a:noAutofit/>
                        </wps:bodyPr>
                      </wps:wsp>
                    </wpg:wgp>
                  </a:graphicData>
                </a:graphic>
              </wp:inline>
            </w:drawing>
          </mc:Choice>
          <mc:Fallback>
            <w:pict>
              <v:group w14:anchorId="70467475" id="Group 22395" o:spid="_x0000_s1102" style="width:520.1pt;height:91.5pt;mso-position-horizontal-relative:char;mso-position-vertical-relative:line" coordsize="70618,1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">
                <v:shape id="Shape 497" o:spid="_x0000_s1103" style="position:absolute;left:46;top:2599;width:35124;height:95;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" path="m,l3512312,r-9525,9525l9525,9525,,xe" fillcolor="black" stroked="f" strokeweight="0">
                  <v:stroke miterlimit="83231f" joinstyle="miter" endcap="square"/>
                  <v:path arrowok="t" textboxrect="0,0,3512312,9525"/>
                </v:shape>
                <v:shape id="Shape 498" o:spid="_x0000_s1104" style="position:absolute;left:35074;top:2599;width:96;height:4557;visibility:visible;mso-wrap-style:square;v-text-anchor:top" coordsize="9525,455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" path="m9525,r,455676l,446151,,9525,9525,xe" fillcolor="black" stroked="f" strokeweight="0">
                  <v:stroke miterlimit="83231f" joinstyle="miter" endcap="square"/>
                  <v:path arrowok="t" textboxrect="0,0,9525,455676"/>
                </v:shape>
                <v:shape id="Shape 499" o:spid="_x0000_s1105" style="position:absolute;left:46;top:7061;width:35124;height:95;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" path="m9525,l3502787,r9525,9525l,9525,9525,xe" fillcolor="black" stroked="f" strokeweight="0">
                  <v:stroke miterlimit="83231f" joinstyle="miter" endcap="square"/>
                  <v:path arrowok="t" textboxrect="0,0,3512312,9525"/>
                </v:shape>
                <v:shape id="Shape 500" o:spid="_x0000_s1106" style="position:absolute;left:46;top:2599;width:96;height:4557;visibility:visible;mso-wrap-style:square;v-text-anchor:top" coordsize="9525,455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" path="m,l9525,9525r,436626l,455676,,xe" fillcolor="black" stroked="f" strokeweight="0">
                  <v:stroke miterlimit="83231f" joinstyle="miter" endcap="square"/>
                  <v:path arrowok="t" textboxrect="0,0,9525,455676"/>
                </v:shape>
                <v:shape id="Shape 501" o:spid="_x0000_s1107" style="position:absolute;left:35074;top:2599;width:35544;height:95;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" path="m,l3554349,r-9525,9525l9525,9525,,xe" fillcolor="black" stroked="f" strokeweight="0">
                  <v:stroke miterlimit="83231f" joinstyle="miter" endcap="square"/>
                  <v:path arrowok="t" textboxrect="0,0,3554349,9525"/>
                </v:shape>
                <v:shape id="Shape 502" o:spid="_x0000_s1108" style="position:absolute;left:70523;top:2599;width:95;height:4557;visibility:visible;mso-wrap-style:square;v-text-anchor:top" coordsize="9525,455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" path="m9525,r,455676l,446151,,9525,9525,xe" fillcolor="black" stroked="f" strokeweight="0">
                  <v:stroke miterlimit="83231f" joinstyle="miter" endcap="square"/>
                  <v:path arrowok="t" textboxrect="0,0,9525,455676"/>
                </v:shape>
                <v:shape id="Shape 503" o:spid="_x0000_s1109" style="position:absolute;left:35074;top:7061;width:35544;height:95;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" path="m9525,l3544824,r9525,9525l,9525,9525,xe" fillcolor="black" stroked="f" strokeweight="0">
                  <v:stroke miterlimit="83231f" joinstyle="miter" endcap="square"/>
                  <v:path arrowok="t" textboxrect="0,0,3554349,9525"/>
                </v:shape>
                <v:shape id="Shape 504" o:spid="_x0000_s1110" style="position:absolute;left:35074;top:2599;width:96;height:4557;visibility:visible;mso-wrap-style:square;v-text-anchor:top" coordsize="9525,455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" path="m,l9525,9525r,436626l,455676,,xe" fillcolor="black" stroked="f" strokeweight="0">
                  <v:stroke miterlimit="83231f" joinstyle="miter" endcap="square"/>
                  <v:path arrowok="t" textboxrect="0,0,9525,455676"/>
                </v:shape>
                <v:shape id="Shape 505" o:spid="_x0000_s1111" style="position:absolute;left:46;top:7061;width:35124;height:95;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" path="m,l3512312,r-9525,9525l9525,9525,,xe" fillcolor="black" stroked="f" strokeweight="0">
                  <v:stroke miterlimit="83231f" joinstyle="miter" endcap="square"/>
                  <v:path arrowok="t" textboxrect="0,0,3512312,9525"/>
                </v:shape>
                <v:shape id="Shape 506" o:spid="_x0000_s1112" style="position:absolute;left:35074;top:7061;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" path="m9525,r,185293l,175768,,9525,9525,xe" fillcolor="black" stroked="f" strokeweight="0">
                  <v:stroke miterlimit="83231f" joinstyle="miter" endcap="square"/>
                  <v:path arrowok="t" textboxrect="0,0,9525,185293"/>
                </v:shape>
                <v:shape id="Shape 507" o:spid="_x0000_s1113" style="position:absolute;left:46;top:8818;width:35124;height:96;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" path="m9525,l3502787,r9525,9525l,9525,9525,xe" fillcolor="black" stroked="f" strokeweight="0">
                  <v:stroke miterlimit="83231f" joinstyle="miter" endcap="square"/>
                  <v:path arrowok="t" textboxrect="0,0,3512312,9525"/>
                </v:shape>
                <v:shape id="Shape 508" o:spid="_x0000_s1114" style="position:absolute;left:46;top:7061;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" path="m,l9525,9525r,166243l,185293,,xe" fillcolor="black" stroked="f" strokeweight="0">
                  <v:stroke miterlimit="83231f" joinstyle="miter" endcap="square"/>
                  <v:path arrowok="t" textboxrect="0,0,9525,185293"/>
                </v:shape>
                <v:shape id="Shape 509" o:spid="_x0000_s1115" style="position:absolute;left:35074;top:7061;width:35544;height:95;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" path="m,l3554349,r-9525,9525l9525,9525,,xe" fillcolor="black" stroked="f" strokeweight="0">
                  <v:stroke miterlimit="83231f" joinstyle="miter" endcap="square"/>
                  <v:path arrowok="t" textboxrect="0,0,3554349,9525"/>
                </v:shape>
                <v:shape id="Shape 510" o:spid="_x0000_s1116" style="position:absolute;left:70523;top:7061;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" path="m9525,r,185293l,175768,,9525,9525,xe" fillcolor="black" stroked="f" strokeweight="0">
                  <v:stroke miterlimit="83231f" joinstyle="miter" endcap="square"/>
                  <v:path arrowok="t" textboxrect="0,0,9525,185293"/>
                </v:shape>
                <v:shape id="Shape 511" o:spid="_x0000_s1117" style="position:absolute;left:35074;top:8818;width:35544;height:96;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" path="m9525,l3544824,r9525,9525l,9525,9525,xe" fillcolor="black" stroked="f" strokeweight="0">
                  <v:stroke miterlimit="83231f" joinstyle="miter" endcap="square"/>
                  <v:path arrowok="t" textboxrect="0,0,3554349,9525"/>
                </v:shape>
                <v:shape id="Shape 512" o:spid="_x0000_s1118" style="position:absolute;left:35074;top:7061;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" path="m,l9525,9525r,166243l,185293,,xe" fillcolor="black" stroked="f" strokeweight="0">
                  <v:stroke miterlimit="83231f" joinstyle="miter" endcap="square"/>
                  <v:path arrowok="t" textboxrect="0,0,9525,185293"/>
                </v:shape>
                <v:shape id="Shape 513" o:spid="_x0000_s1119" style="position:absolute;left:46;top:8818;width:35124;height:96;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" path="m,l3512312,r-9525,9525l9525,9525,,xe" fillcolor="black" stroked="f" strokeweight="0">
                  <v:stroke miterlimit="83231f" joinstyle="miter" endcap="square"/>
                  <v:path arrowok="t" textboxrect="0,0,3512312,9525"/>
                </v:shape>
                <v:shape id="Shape 514" o:spid="_x0000_s1120" style="position:absolute;left:35074;top:8818;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" path="m9525,r,185293l,175768,,9525,9525,xe" fillcolor="black" stroked="f" strokeweight="0">
                  <v:stroke miterlimit="83231f" joinstyle="miter" endcap="square"/>
                  <v:path arrowok="t" textboxrect="0,0,9525,185293"/>
                </v:shape>
                <v:shape id="Shape 515" o:spid="_x0000_s1121" style="position:absolute;left:46;top:10576;width:35124;height:95;visibility:visible;mso-wrap-style:square;v-text-anchor:top" coordsize="3512312,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" path="m9525,l3502787,r9525,9525l,9525,9525,xe" fillcolor="black" stroked="f" strokeweight="0">
                  <v:stroke miterlimit="83231f" joinstyle="miter" endcap="square"/>
                  <v:path arrowok="t" textboxrect="0,0,3512312,9525"/>
                </v:shape>
                <v:shape id="Shape 516" o:spid="_x0000_s1122" style="position:absolute;left:46;top:8818;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" path="m,l9525,9525r,166243l,185293,,xe" fillcolor="black" stroked="f" strokeweight="0">
                  <v:stroke miterlimit="83231f" joinstyle="miter" endcap="square"/>
                  <v:path arrowok="t" textboxrect="0,0,9525,185293"/>
                </v:shape>
                <v:shape id="Shape 517" o:spid="_x0000_s1123" style="position:absolute;left:35074;top:8818;width:35544;height:96;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" path="m,l3554349,r-9525,9525l9525,9525,,xe" fillcolor="black" stroked="f" strokeweight="0">
                  <v:stroke miterlimit="83231f" joinstyle="miter" endcap="square"/>
                  <v:path arrowok="t" textboxrect="0,0,3554349,9525"/>
                </v:shape>
                <v:shape id="Shape 518" o:spid="_x0000_s1124" style="position:absolute;left:70523;top:8818;width:95;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" path="m9525,r,185293l,175768,,9525,9525,xe" fillcolor="black" stroked="f" strokeweight="0">
                  <v:stroke miterlimit="83231f" joinstyle="miter" endcap="square"/>
                  <v:path arrowok="t" textboxrect="0,0,9525,185293"/>
                </v:shape>
                <v:shape id="Shape 519" o:spid="_x0000_s1125" style="position:absolute;left:35074;top:10576;width:35544;height:95;visibility:visible;mso-wrap-style:square;v-text-anchor:top" coordsize="3554349,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" path="m9525,l3544824,r9525,9525l,9525,9525,xe" fillcolor="black" stroked="f" strokeweight="0">
                  <v:stroke miterlimit="83231f" joinstyle="miter" endcap="square"/>
                  <v:path arrowok="t" textboxrect="0,0,3554349,9525"/>
                </v:shape>
                <v:shape id="Shape 520" o:spid="_x0000_s1126" style="position:absolute;left:35074;top:8818;width:96;height:1853;visibility:visible;mso-wrap-style:square;v-text-anchor:top" coordsize="9525,185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" path="m,l9525,9525r,166243l,185293,,xe" fillcolor="black" stroked="f" strokeweight="0">
                  <v:stroke miterlimit="83231f" joinstyle="miter" endcap="square"/>
                  <v:path arrowok="t" textboxrect="0,0,9525,185293"/>
                </v:shape>
                <v:rect id="Rectangle 540" o:spid="_x0000_s1127" style="position:absolute;width:9539;height:1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mTwQAAANwAAAAPAAAAZHJzL2Rvd25yZXYueG1sRE/LisIw&#10;FN0L/kO4gjtNHXT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ELe+ZPBAAAA3AAAAA8AAAAA&#10;AAAAAAAAAAAABwIAAGRycy9kb3ducmV2LnhtbFBLBQYAAAAAAwADALcAAAD1AgAAAAA=&#10;" filled="f" stroked="f">
                  <v:textbox inset="0,0,0,0">
                    <w:txbxContent>
                      <w:p w14:paraId="0CFAFFEE" w14:textId="77777777" w:rsidR="00E966E9" w:rsidRDefault="00E966E9" w:rsidP="00D820D8">
                        <w:r>
                          <w:rPr>
                            <w:rFonts w:ascii="Calibri" w:eastAsia="Calibri" w:hAnsi="Calibri" w:cs="Calibri"/>
                            <w:b/>
                            <w:w w:val="108"/>
                          </w:rPr>
                          <w:t>Agrupamento:</w:t>
                        </w:r>
                      </w:p>
                    </w:txbxContent>
                  </v:textbox>
                </v:rect>
                <v:rect id="Rectangle 541" o:spid="_x0000_s1128" style="position:absolute;left:16272;top:4216;width:3545;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" filled="f" stroked="f">
                  <v:textbox inset="0,0,0,0">
                    <w:txbxContent>
                      <w:p w14:paraId="1438F7B9" w14:textId="77777777" w:rsidR="00E966E9" w:rsidRDefault="00E966E9" w:rsidP="00D820D8">
                        <w:r>
                          <w:rPr>
                            <w:rFonts w:ascii="Calibri" w:eastAsia="Calibri" w:hAnsi="Calibri" w:cs="Calibri"/>
                            <w:b/>
                            <w:w w:val="110"/>
                          </w:rPr>
                          <w:t>Item</w:t>
                        </w:r>
                        <w:r>
                          <w:rPr>
                            <w:rFonts w:ascii="Calibri" w:eastAsia="Calibri" w:hAnsi="Calibri" w:cs="Calibri"/>
                            <w:b/>
                            <w:spacing w:val="9"/>
                            <w:w w:val="110"/>
                          </w:rPr>
                          <w:t xml:space="preserve"> </w:t>
                        </w:r>
                      </w:p>
                    </w:txbxContent>
                  </v:textbox>
                </v:rect>
                <v:rect id="Rectangle 542" o:spid="_x0000_s1129" style="position:absolute;left:49705;top:4216;width:8353;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" filled="f" stroked="f">
                  <v:textbox inset="0,0,0,0">
                    <w:txbxContent>
                      <w:p w14:paraId="688438C4" w14:textId="77777777" w:rsidR="00E966E9" w:rsidRDefault="00E966E9" w:rsidP="00D820D8">
                        <w:r>
                          <w:rPr>
                            <w:rFonts w:ascii="Calibri" w:eastAsia="Calibri" w:hAnsi="Calibri" w:cs="Calibri"/>
                            <w:b/>
                            <w:w w:val="116"/>
                          </w:rPr>
                          <w:t>Quantidade</w:t>
                        </w:r>
                      </w:p>
                    </w:txbxContent>
                  </v:textbox>
                </v:rect>
                <v:rect id="Rectangle 543" o:spid="_x0000_s1130" style="position:absolute;left:17287;top:7335;width:845;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" filled="f" stroked="f">
                  <v:textbox inset="0,0,0,0">
                    <w:txbxContent>
                      <w:p w14:paraId="338298C3" w14:textId="77777777" w:rsidR="00E966E9" w:rsidRDefault="00E966E9" w:rsidP="00D820D8">
                        <w:r>
                          <w:rPr>
                            <w:w w:val="109"/>
                          </w:rPr>
                          <w:t>1</w:t>
                        </w:r>
                      </w:p>
                    </w:txbxContent>
                  </v:textbox>
                </v:rect>
                <v:rect id="Rectangle 21537" o:spid="_x0000_s1131" style="position:absolute;left:43300;top:7335;width:1691;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" filled="f" stroked="f">
                  <v:textbox inset="0,0,0,0">
                    <w:txbxContent>
                      <w:p w14:paraId="342B3759" w14:textId="77777777" w:rsidR="00E966E9" w:rsidRDefault="00E966E9" w:rsidP="00D820D8">
                        <w:r>
                          <w:rPr>
                            <w:w w:val="109"/>
                          </w:rPr>
                          <w:t>05</w:t>
                        </w:r>
                      </w:p>
                    </w:txbxContent>
                  </v:textbox>
                </v:rect>
                <v:rect id="Rectangle 21538" o:spid="_x0000_s1132" style="position:absolute;left:44571;top:7335;width:23694;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" filled="f" stroked="f">
                  <v:textbox inset="0,0,0,0">
                    <w:txbxContent>
                      <w:p w14:paraId="78F7283F" w14:textId="77777777" w:rsidR="00E966E9" w:rsidRDefault="00E966E9" w:rsidP="00D820D8">
                        <w:r>
                          <w:rPr>
                            <w:spacing w:val="9"/>
                            <w:w w:val="110"/>
                          </w:rPr>
                          <w:t xml:space="preserve"> </w:t>
                        </w:r>
                        <w:proofErr w:type="gramStart"/>
                        <w:r>
                          <w:rPr>
                            <w:w w:val="110"/>
                          </w:rPr>
                          <w:t>und</w:t>
                        </w:r>
                        <w:proofErr w:type="gramEnd"/>
                        <w:r>
                          <w:rPr>
                            <w:w w:val="110"/>
                          </w:rPr>
                          <w:t>+02</w:t>
                        </w:r>
                        <w:r>
                          <w:rPr>
                            <w:spacing w:val="9"/>
                            <w:w w:val="110"/>
                          </w:rPr>
                          <w:t xml:space="preserve"> </w:t>
                        </w:r>
                        <w:r>
                          <w:rPr>
                            <w:w w:val="110"/>
                          </w:rPr>
                          <w:t>equipamento</w:t>
                        </w:r>
                        <w:r>
                          <w:rPr>
                            <w:spacing w:val="9"/>
                            <w:w w:val="110"/>
                          </w:rPr>
                          <w:t xml:space="preserve"> </w:t>
                        </w:r>
                        <w:r>
                          <w:rPr>
                            <w:w w:val="110"/>
                          </w:rPr>
                          <w:t>e</w:t>
                        </w:r>
                        <w:r>
                          <w:rPr>
                            <w:spacing w:val="9"/>
                            <w:w w:val="110"/>
                          </w:rPr>
                          <w:t xml:space="preserve"> </w:t>
                        </w:r>
                        <w:proofErr w:type="spellStart"/>
                        <w:r>
                          <w:rPr>
                            <w:w w:val="110"/>
                          </w:rPr>
                          <w:t>acessorios</w:t>
                        </w:r>
                        <w:proofErr w:type="spellEnd"/>
                      </w:p>
                    </w:txbxContent>
                  </v:textbox>
                </v:rect>
                <v:rect id="Rectangle 545" o:spid="_x0000_s1133" style="position:absolute;left:17287;top:9093;width:845;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" filled="f" stroked="f">
                  <v:textbox inset="0,0,0,0">
                    <w:txbxContent>
                      <w:p w14:paraId="3CCFEDB3" w14:textId="77777777" w:rsidR="00E966E9" w:rsidRDefault="00E966E9" w:rsidP="00D820D8">
                        <w:r>
                          <w:rPr>
                            <w:w w:val="109"/>
                          </w:rPr>
                          <w:t>2</w:t>
                        </w:r>
                      </w:p>
                    </w:txbxContent>
                  </v:textbox>
                </v:rect>
                <v:rect id="Rectangle 21539" o:spid="_x0000_s1134" style="position:absolute;left:43905;top:9093;width:1690;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" filled="f" stroked="f">
                  <v:textbox inset="0,0,0,0">
                    <w:txbxContent>
                      <w:p w14:paraId="0FDECCC3" w14:textId="77777777" w:rsidR="00E966E9" w:rsidRDefault="00E966E9" w:rsidP="00D820D8">
                        <w:r>
                          <w:rPr>
                            <w:w w:val="109"/>
                          </w:rPr>
                          <w:t>03</w:t>
                        </w:r>
                      </w:p>
                    </w:txbxContent>
                  </v:textbox>
                </v:rect>
                <v:rect id="Rectangle 21540" o:spid="_x0000_s1135" style="position:absolute;left:45163;top:9093;width:24491;height:1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" filled="f" stroked="f">
                  <v:textbox inset="0,0,0,0">
                    <w:txbxContent>
                      <w:p w14:paraId="71621B6B" w14:textId="32CD41C2" w:rsidR="00E966E9" w:rsidRDefault="00E966E9" w:rsidP="00D820D8">
                        <w:r>
                          <w:rPr>
                            <w:spacing w:val="9"/>
                            <w:w w:val="109"/>
                          </w:rPr>
                          <w:t xml:space="preserve"> </w:t>
                        </w:r>
                        <w:proofErr w:type="gramStart"/>
                        <w:r>
                          <w:rPr>
                            <w:w w:val="109"/>
                          </w:rPr>
                          <w:t>und</w:t>
                        </w:r>
                        <w:proofErr w:type="gramEnd"/>
                        <w:r>
                          <w:rPr>
                            <w:w w:val="109"/>
                          </w:rPr>
                          <w:t>+01</w:t>
                        </w:r>
                        <w:r>
                          <w:rPr>
                            <w:spacing w:val="9"/>
                            <w:w w:val="109"/>
                          </w:rPr>
                          <w:t xml:space="preserve"> </w:t>
                        </w:r>
                        <w:r>
                          <w:rPr>
                            <w:w w:val="109"/>
                          </w:rPr>
                          <w:t>equipamento</w:t>
                        </w:r>
                        <w:r>
                          <w:rPr>
                            <w:spacing w:val="9"/>
                            <w:w w:val="109"/>
                          </w:rPr>
                          <w:t xml:space="preserve"> </w:t>
                        </w:r>
                        <w:r>
                          <w:rPr>
                            <w:w w:val="109"/>
                          </w:rPr>
                          <w:t>e</w:t>
                        </w:r>
                        <w:r>
                          <w:rPr>
                            <w:spacing w:val="9"/>
                            <w:w w:val="109"/>
                          </w:rPr>
                          <w:t xml:space="preserve"> </w:t>
                        </w:r>
                        <w:r>
                          <w:rPr>
                            <w:w w:val="109"/>
                          </w:rPr>
                          <w:t>acess</w:t>
                        </w:r>
                        <w:r w:rsidR="00425D0D">
                          <w:rPr>
                            <w:w w:val="109"/>
                          </w:rPr>
                          <w:t>ó</w:t>
                        </w:r>
                        <w:r>
                          <w:rPr>
                            <w:w w:val="109"/>
                          </w:rPr>
                          <w:t>ri</w:t>
                        </w:r>
                        <w:r w:rsidR="00425D0D">
                          <w:rPr>
                            <w:w w:val="109"/>
                          </w:rPr>
                          <w:t>os</w:t>
                        </w:r>
                      </w:p>
                    </w:txbxContent>
                  </v:textbox>
                </v:rect>
                <w10:anchorlock/>
              </v:group>
            </w:pict>
          </mc:Fallback>
        </mc:AlternateContent>
      </w:r>
    </w:p>
    <w:p w14:paraId="5D5ABEEB" w14:textId="77777777" w:rsidR="00D820D8" w:rsidRDefault="00D820D8" w:rsidP="00D820D8">
      <w:pPr>
        <w:spacing w:after="221"/>
        <w:ind w:left="-5"/>
      </w:pPr>
      <w:r>
        <w:rPr>
          <w:sz w:val="20"/>
        </w:rPr>
        <w:t>Obs.: As amostras deverão ser acompanhadas de nota fiscal de simples remessa ou equivalente.</w:t>
      </w:r>
    </w:p>
    <w:p w14:paraId="7D5B1FF9" w14:textId="77777777" w:rsidR="00D820D8" w:rsidRDefault="00D820D8" w:rsidP="00425D0D">
      <w:r>
        <w:rPr>
          <w:rFonts w:ascii="Calibri" w:eastAsia="Calibri" w:hAnsi="Calibri" w:cs="Calibri"/>
          <w:b/>
        </w:rPr>
        <w:lastRenderedPageBreak/>
        <w:t>4.4.</w:t>
      </w:r>
      <w:r>
        <w:t xml:space="preserve"> A(s) amostra(s) deverá(</w:t>
      </w:r>
      <w:proofErr w:type="spellStart"/>
      <w:r>
        <w:t>ão</w:t>
      </w:r>
      <w:proofErr w:type="spellEnd"/>
      <w:r>
        <w:t>)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2BE69529" w14:textId="77777777" w:rsidR="00D820D8" w:rsidRDefault="00D820D8" w:rsidP="00425D0D">
      <w:r>
        <w:rPr>
          <w:rFonts w:ascii="Calibri" w:eastAsia="Calibri" w:hAnsi="Calibri" w:cs="Calibri"/>
          <w:b/>
        </w:rPr>
        <w:t>4.5.</w:t>
      </w:r>
      <w:r>
        <w:t xml:space="preserve"> É facultada a prorrogação do prazo estabelecido, por uma única vez e igual período, a partir de solicitação fundamentada no chat pelo interessado, antes de findo o prazo.</w:t>
      </w:r>
    </w:p>
    <w:p w14:paraId="47F5098E" w14:textId="77777777" w:rsidR="00D820D8" w:rsidRDefault="00D820D8" w:rsidP="00425D0D">
      <w:r>
        <w:rPr>
          <w:rFonts w:ascii="Calibri" w:eastAsia="Calibri" w:hAnsi="Calibri" w:cs="Calibri"/>
          <w:b/>
        </w:rPr>
        <w:t>4.6.</w:t>
      </w:r>
      <w:r>
        <w:t xml:space="preserve"> </w:t>
      </w:r>
      <w:proofErr w:type="gramStart"/>
      <w:r>
        <w:t>As amostra</w:t>
      </w:r>
      <w:proofErr w:type="gramEnd"/>
      <w:r>
        <w:t>(s) enviada(s) pelos Correios terá(</w:t>
      </w:r>
      <w:proofErr w:type="spellStart"/>
      <w:r>
        <w:t>ão</w:t>
      </w:r>
      <w:proofErr w:type="spellEnd"/>
      <w:r>
        <w:t>) o mesmo prazo de envio considerando a data da postagem. A postagem fora deste prazo ensejará a rejeição da amostra e a proposta será recusada.</w:t>
      </w:r>
    </w:p>
    <w:p w14:paraId="1E7C6740" w14:textId="77777777" w:rsidR="00D820D8" w:rsidRDefault="00D820D8" w:rsidP="00425D0D">
      <w:r>
        <w:rPr>
          <w:rFonts w:ascii="Calibri" w:eastAsia="Calibri" w:hAnsi="Calibri" w:cs="Calibri"/>
          <w:b/>
        </w:rPr>
        <w:t>4.7.</w:t>
      </w:r>
      <w:r>
        <w:t xml:space="preserve"> No caso de não haver entrega da(s) amostra(s) ou ocorrer atraso na entrega, sem justificativa aceita, ou havendo entrega de amostra (s) fora das especificações previstas, a proposta será recusada.</w:t>
      </w:r>
    </w:p>
    <w:p w14:paraId="2591D3D9" w14:textId="77777777" w:rsidR="00D820D8" w:rsidRDefault="00D820D8" w:rsidP="00425D0D">
      <w:pPr>
        <w:spacing w:after="0"/>
      </w:pPr>
      <w:r>
        <w:rPr>
          <w:rFonts w:ascii="Calibri" w:eastAsia="Calibri" w:hAnsi="Calibri" w:cs="Calibri"/>
          <w:b/>
        </w:rPr>
        <w:t xml:space="preserve">4.8. </w:t>
      </w:r>
      <w: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w:t>
      </w:r>
    </w:p>
    <w:p w14:paraId="6678FE40" w14:textId="77777777" w:rsidR="00D820D8" w:rsidRDefault="00D820D8" w:rsidP="00D820D8">
      <w:pPr>
        <w:ind w:left="610"/>
      </w:pPr>
      <w:r>
        <w:t xml:space="preserve">HCFMUSP. </w:t>
      </w:r>
    </w:p>
    <w:p w14:paraId="4ABED5F6" w14:textId="77777777" w:rsidR="00D820D8" w:rsidRDefault="00D820D8" w:rsidP="00425D0D">
      <w:r>
        <w:rPr>
          <w:rFonts w:ascii="Calibri" w:eastAsia="Calibri" w:hAnsi="Calibri" w:cs="Calibri"/>
          <w:b/>
        </w:rPr>
        <w:t xml:space="preserve">4.9. </w:t>
      </w:r>
      <w:r>
        <w:t>A avaliação do desempenho é realizada, pelos responsáveis dos maiores usuários do item no Complexo HCFMUSP, em ambiente (s) controlado(s) e em procedimento(s) real(</w:t>
      </w:r>
      <w:proofErr w:type="spellStart"/>
      <w:r>
        <w:t>is</w:t>
      </w:r>
      <w:proofErr w:type="spellEnd"/>
      <w:r>
        <w:t>).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162309BF" w14:textId="77777777" w:rsidR="00D820D8" w:rsidRDefault="00D820D8" w:rsidP="00425D0D">
      <w:r>
        <w:rPr>
          <w:rFonts w:ascii="Calibri" w:eastAsia="Calibri" w:hAnsi="Calibri" w:cs="Calibri"/>
          <w:b/>
        </w:rPr>
        <w:t>4.10.</w:t>
      </w:r>
      <w:r>
        <w:t xml:space="preserve"> A análise técnica é realizada pela equipe de engenharia clínica corporativa, com a utilização de padrões e analisadores para verificar se o equipamento atende características mínimas listadas no item 3.</w:t>
      </w:r>
    </w:p>
    <w:p w14:paraId="5939B3E2" w14:textId="77777777" w:rsidR="00D820D8" w:rsidRDefault="00D820D8" w:rsidP="00425D0D">
      <w:r>
        <w:rPr>
          <w:rFonts w:ascii="Calibri" w:eastAsia="Calibri" w:hAnsi="Calibri" w:cs="Calibri"/>
          <w:b/>
        </w:rPr>
        <w:t xml:space="preserve">4.11. </w:t>
      </w:r>
      <w: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15B6DA98" w14:textId="77777777" w:rsidR="00D820D8" w:rsidRDefault="00D820D8" w:rsidP="00425D0D">
      <w:r>
        <w:rPr>
          <w:rFonts w:ascii="Calibri" w:eastAsia="Calibri" w:hAnsi="Calibri" w:cs="Calibri"/>
          <w:b/>
        </w:rPr>
        <w:t xml:space="preserve">4.12. </w:t>
      </w:r>
      <w:r>
        <w:t>Serão avaliados os padrões mínimos de aceitabilidade:</w:t>
      </w:r>
    </w:p>
    <w:p w14:paraId="22ECA581" w14:textId="77777777" w:rsidR="00D820D8" w:rsidRDefault="00D820D8" w:rsidP="00D820D8">
      <w:r>
        <w:rPr>
          <w:rFonts w:ascii="Calibri" w:eastAsia="Calibri" w:hAnsi="Calibri" w:cs="Calibri"/>
          <w:b/>
        </w:rPr>
        <w:t>4.12.1.</w:t>
      </w:r>
      <w:r>
        <w:t xml:space="preserve"> Os critérios de avaliação de amostras constam no Apêndice 2 deste termo de referência.</w:t>
      </w:r>
    </w:p>
    <w:p w14:paraId="6B9606C0" w14:textId="77777777" w:rsidR="00D820D8" w:rsidRDefault="00D820D8" w:rsidP="00425D0D">
      <w:r>
        <w:rPr>
          <w:rFonts w:ascii="Calibri" w:eastAsia="Calibri" w:hAnsi="Calibri" w:cs="Calibri"/>
          <w:b/>
        </w:rPr>
        <w:t xml:space="preserve">4.13. </w:t>
      </w:r>
      <w:r>
        <w:t>O prazo para a realização das avaliações dependerá do tipo de material objeto da contratação.</w:t>
      </w:r>
    </w:p>
    <w:p w14:paraId="758DD920" w14:textId="77777777" w:rsidR="00D820D8" w:rsidRDefault="00D820D8" w:rsidP="00425D0D">
      <w:r>
        <w:rPr>
          <w:rFonts w:ascii="Calibri" w:eastAsia="Calibri" w:hAnsi="Calibri" w:cs="Calibri"/>
          <w:b/>
        </w:rPr>
        <w:t xml:space="preserve">4.14. </w:t>
      </w:r>
      <w:r>
        <w:t>Os resultados das avaliações serão divulgados por meio de mensagem no sistema.</w:t>
      </w:r>
    </w:p>
    <w:p w14:paraId="5DCF97AF" w14:textId="77777777" w:rsidR="00D820D8" w:rsidRDefault="00D820D8" w:rsidP="00425D0D">
      <w:r>
        <w:rPr>
          <w:rFonts w:ascii="Calibri" w:eastAsia="Calibri" w:hAnsi="Calibri" w:cs="Calibri"/>
          <w:b/>
        </w:rPr>
        <w:t>4.15.</w:t>
      </w:r>
      <w: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7FFB0689" w14:textId="77777777" w:rsidR="00D820D8" w:rsidRDefault="00D820D8" w:rsidP="00425D0D">
      <w:r>
        <w:rPr>
          <w:rFonts w:ascii="Calibri" w:eastAsia="Calibri" w:hAnsi="Calibri" w:cs="Calibri"/>
          <w:b/>
        </w:rPr>
        <w:t xml:space="preserve">4.16. </w:t>
      </w:r>
      <w:r>
        <w:t>Os exemplares colocados à disposição da Administração serão tratados como protótipos, podendo ser manuseados e desmontados pela equipe técnica responsável pela análise, não gerando direito ao ressarcimento.</w:t>
      </w:r>
    </w:p>
    <w:p w14:paraId="5C36C089" w14:textId="77777777" w:rsidR="00D820D8" w:rsidRDefault="00D820D8" w:rsidP="00425D0D">
      <w:r>
        <w:rPr>
          <w:rFonts w:ascii="Calibri" w:eastAsia="Calibri" w:hAnsi="Calibri" w:cs="Calibri"/>
          <w:b/>
        </w:rPr>
        <w:t>4.17.</w:t>
      </w:r>
      <w: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3B8530E5" w14:textId="77777777" w:rsidR="00D820D8" w:rsidRDefault="00D820D8" w:rsidP="00D820D8">
      <w:r>
        <w:rPr>
          <w:rFonts w:ascii="Calibri" w:eastAsia="Calibri" w:hAnsi="Calibri" w:cs="Calibri"/>
          <w:b/>
        </w:rPr>
        <w:t xml:space="preserve">4.18. </w:t>
      </w:r>
      <w:r>
        <w:t>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7FB194F5" w14:textId="77777777" w:rsidR="00D820D8" w:rsidRDefault="00D820D8" w:rsidP="00D820D8">
      <w:r>
        <w:rPr>
          <w:rFonts w:ascii="Calibri" w:eastAsia="Calibri" w:hAnsi="Calibri" w:cs="Calibri"/>
          <w:b/>
        </w:rPr>
        <w:lastRenderedPageBreak/>
        <w:t>4.19.</w:t>
      </w:r>
      <w:r>
        <w:t xml:space="preserve">  Não haverá exigência da garantia da contratação dos artigos 96 e seguintes da Lei nº 14.133, de 2021, pelas razões constantes do Estudo Técnico Preliminar.</w:t>
      </w:r>
    </w:p>
    <w:p w14:paraId="5AAC7E0D" w14:textId="77777777" w:rsidR="00D820D8" w:rsidRPr="00425D0D" w:rsidRDefault="00D820D8" w:rsidP="00425D0D">
      <w:pPr>
        <w:spacing w:after="244"/>
        <w:rPr>
          <w:sz w:val="24"/>
          <w:szCs w:val="24"/>
        </w:rPr>
      </w:pPr>
      <w:r w:rsidRPr="00425D0D">
        <w:rPr>
          <w:rFonts w:ascii="Calibri" w:eastAsia="Calibri" w:hAnsi="Calibri" w:cs="Calibri"/>
          <w:b/>
          <w:sz w:val="24"/>
          <w:szCs w:val="24"/>
        </w:rPr>
        <w:t>5.</w:t>
      </w:r>
      <w:r w:rsidRPr="00425D0D">
        <w:rPr>
          <w:sz w:val="24"/>
          <w:szCs w:val="24"/>
        </w:rPr>
        <w:t xml:space="preserve"> </w:t>
      </w:r>
      <w:r w:rsidRPr="00425D0D">
        <w:rPr>
          <w:rFonts w:ascii="Calibri" w:eastAsia="Calibri" w:hAnsi="Calibri" w:cs="Calibri"/>
          <w:b/>
          <w:sz w:val="24"/>
          <w:szCs w:val="24"/>
        </w:rPr>
        <w:t>Modelo de Execução do Objeto</w:t>
      </w:r>
    </w:p>
    <w:p w14:paraId="266CAD17" w14:textId="77777777" w:rsidR="00D820D8" w:rsidRPr="00425D0D" w:rsidRDefault="00D820D8" w:rsidP="00425D0D">
      <w:pPr>
        <w:spacing w:after="244"/>
        <w:rPr>
          <w:rFonts w:ascii="Calibri" w:eastAsia="Calibri" w:hAnsi="Calibri" w:cs="Calibri"/>
          <w:b/>
          <w:sz w:val="24"/>
          <w:szCs w:val="24"/>
        </w:rPr>
      </w:pPr>
      <w:r w:rsidRPr="00425D0D">
        <w:rPr>
          <w:rFonts w:ascii="Calibri" w:eastAsia="Calibri" w:hAnsi="Calibri" w:cs="Calibri"/>
          <w:b/>
          <w:sz w:val="24"/>
          <w:szCs w:val="24"/>
        </w:rPr>
        <w:t>Condições de Entrega</w:t>
      </w:r>
    </w:p>
    <w:p w14:paraId="32390234" w14:textId="77777777" w:rsidR="00D820D8" w:rsidRDefault="00D820D8" w:rsidP="00425D0D">
      <w:r>
        <w:rPr>
          <w:rFonts w:ascii="Calibri" w:eastAsia="Calibri" w:hAnsi="Calibri" w:cs="Calibri"/>
          <w:b/>
        </w:rPr>
        <w:t>5.1.</w:t>
      </w:r>
      <w:r>
        <w:t xml:space="preserve"> O objeto desta licitação deverá ser entregue, após a publicação do extrato do contrato ou da Nota de Empenho no PNCP e em https://www.hc.fm.usp.br/transparencia/index.php, nas condições especificadas neste Termo de Referência.</w:t>
      </w:r>
    </w:p>
    <w:p w14:paraId="50165D3B" w14:textId="77777777" w:rsidR="00D820D8" w:rsidRDefault="00D820D8" w:rsidP="00425D0D">
      <w:r>
        <w:rPr>
          <w:rFonts w:ascii="Calibri" w:eastAsia="Calibri" w:hAnsi="Calibri" w:cs="Calibri"/>
          <w:b/>
        </w:rPr>
        <w:t>5.2.</w:t>
      </w:r>
      <w: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05038032" w14:textId="77777777" w:rsidR="00D820D8" w:rsidRDefault="00D820D8" w:rsidP="00425D0D">
      <w:pPr>
        <w:pStyle w:val="Ttulo3"/>
        <w:ind w:left="0"/>
        <w:jc w:val="left"/>
      </w:pPr>
      <w:r>
        <w:t>5.3. Manutenção</w:t>
      </w:r>
    </w:p>
    <w:p w14:paraId="7259B6E2" w14:textId="77777777" w:rsidR="00D820D8" w:rsidRDefault="00D820D8" w:rsidP="00D820D8">
      <w:r>
        <w:rPr>
          <w:rFonts w:ascii="Calibri" w:eastAsia="Calibri" w:hAnsi="Calibri" w:cs="Calibri"/>
          <w:b/>
        </w:rPr>
        <w:t xml:space="preserve">5.3.1. </w:t>
      </w:r>
      <w: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76C9E932" w14:textId="77777777" w:rsidR="00D820D8" w:rsidRDefault="00D820D8" w:rsidP="00D820D8">
      <w:r>
        <w:rPr>
          <w:rFonts w:ascii="Calibri" w:eastAsia="Calibri" w:hAnsi="Calibri" w:cs="Calibri"/>
          <w:b/>
        </w:rPr>
        <w:t xml:space="preserve">5.3.2. </w:t>
      </w:r>
      <w: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3B040EFD" w14:textId="77777777" w:rsidR="00D820D8" w:rsidRDefault="00D820D8" w:rsidP="00D820D8">
      <w:r>
        <w:rPr>
          <w:rFonts w:ascii="Calibri" w:eastAsia="Calibri" w:hAnsi="Calibri" w:cs="Calibri"/>
          <w:b/>
        </w:rPr>
        <w:t xml:space="preserve">5.3.3. </w:t>
      </w:r>
      <w: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25BFC213" w14:textId="77777777" w:rsidR="00D820D8" w:rsidRDefault="00D820D8" w:rsidP="00D820D8">
      <w:r>
        <w:rPr>
          <w:rFonts w:ascii="Calibri" w:eastAsia="Calibri" w:hAnsi="Calibri" w:cs="Calibri"/>
          <w:b/>
        </w:rPr>
        <w:t xml:space="preserve">5.3.4. </w:t>
      </w:r>
      <w:r>
        <w:t>Na impossibilidade de resolução do problema em 5 dias úteis, deverá substituir o equipamento ou fornecer um equipamento backup até resolução definitiva;</w:t>
      </w:r>
    </w:p>
    <w:p w14:paraId="4885154A" w14:textId="77777777" w:rsidR="00D820D8" w:rsidRDefault="00D820D8" w:rsidP="00D820D8">
      <w:r>
        <w:rPr>
          <w:rFonts w:ascii="Calibri" w:eastAsia="Calibri" w:hAnsi="Calibri" w:cs="Calibri"/>
          <w:b/>
        </w:rPr>
        <w:t>5.3.5.</w:t>
      </w:r>
      <w: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14:paraId="348E8F2D" w14:textId="77777777" w:rsidR="00D820D8" w:rsidRDefault="00D820D8" w:rsidP="00D820D8">
      <w:r>
        <w:rPr>
          <w:rFonts w:ascii="Calibri" w:eastAsia="Calibri" w:hAnsi="Calibri" w:cs="Calibri"/>
          <w:b/>
        </w:rPr>
        <w:t>5.3.6.</w:t>
      </w:r>
      <w:r>
        <w:t xml:space="preserve"> Os certificados de Manutenção Preventiva/ Calibração e de Segurança Elétrica e de integração de dados deverá ser apresentado, com no mínimo as seguintes caracterizações:</w:t>
      </w:r>
    </w:p>
    <w:p w14:paraId="5C177C46" w14:textId="77777777" w:rsidR="00D820D8" w:rsidRDefault="00D820D8" w:rsidP="00D820D8">
      <w:pPr>
        <w:numPr>
          <w:ilvl w:val="0"/>
          <w:numId w:val="37"/>
        </w:numPr>
        <w:spacing w:after="206" w:line="310" w:lineRule="auto"/>
        <w:ind w:hanging="200"/>
        <w:jc w:val="both"/>
      </w:pPr>
      <w:r>
        <w:t>Número do Certificado;</w:t>
      </w:r>
    </w:p>
    <w:p w14:paraId="0C077BD9" w14:textId="77777777" w:rsidR="00D820D8" w:rsidRDefault="00D820D8" w:rsidP="00D820D8">
      <w:pPr>
        <w:numPr>
          <w:ilvl w:val="0"/>
          <w:numId w:val="37"/>
        </w:numPr>
        <w:spacing w:after="206" w:line="310" w:lineRule="auto"/>
        <w:ind w:hanging="200"/>
        <w:jc w:val="both"/>
      </w:pPr>
      <w:r>
        <w:t>Data de execução;</w:t>
      </w:r>
    </w:p>
    <w:p w14:paraId="1626F552" w14:textId="77777777" w:rsidR="00D820D8" w:rsidRDefault="00D820D8" w:rsidP="00D820D8">
      <w:pPr>
        <w:numPr>
          <w:ilvl w:val="0"/>
          <w:numId w:val="37"/>
        </w:numPr>
        <w:spacing w:after="206" w:line="310" w:lineRule="auto"/>
        <w:ind w:hanging="200"/>
        <w:jc w:val="both"/>
      </w:pPr>
      <w:r>
        <w:t>Identificação do setor;</w:t>
      </w:r>
    </w:p>
    <w:p w14:paraId="6F9E1B2F" w14:textId="77777777" w:rsidR="00D820D8" w:rsidRDefault="00D820D8" w:rsidP="00D820D8">
      <w:pPr>
        <w:numPr>
          <w:ilvl w:val="0"/>
          <w:numId w:val="37"/>
        </w:numPr>
        <w:spacing w:after="206" w:line="310" w:lineRule="auto"/>
        <w:ind w:hanging="200"/>
        <w:jc w:val="both"/>
      </w:pPr>
      <w:r>
        <w:t xml:space="preserve">Identificação do equipamento (caracterizando marca, modelo, número de série, patrimônio e TAG </w:t>
      </w:r>
      <w:proofErr w:type="spellStart"/>
      <w:r>
        <w:t>deidentificação</w:t>
      </w:r>
      <w:proofErr w:type="spellEnd"/>
      <w:r>
        <w:t xml:space="preserve"> definido pela Instituição);</w:t>
      </w:r>
    </w:p>
    <w:p w14:paraId="1F85D675" w14:textId="77777777" w:rsidR="00D820D8" w:rsidRDefault="00D820D8" w:rsidP="00D820D8">
      <w:pPr>
        <w:numPr>
          <w:ilvl w:val="0"/>
          <w:numId w:val="37"/>
        </w:numPr>
        <w:spacing w:after="206" w:line="310" w:lineRule="auto"/>
        <w:ind w:hanging="200"/>
        <w:jc w:val="both"/>
      </w:pPr>
      <w:r>
        <w:t xml:space="preserve">Os certificados deverão ser entregues em plataforma digital para Engenharia Clinica, após 10 (dez) dias úteis </w:t>
      </w:r>
      <w:proofErr w:type="spellStart"/>
      <w:r>
        <w:t>dotermino</w:t>
      </w:r>
      <w:proofErr w:type="spellEnd"/>
      <w:r>
        <w:t xml:space="preserve"> da sua realização.</w:t>
      </w:r>
    </w:p>
    <w:p w14:paraId="6C810E0F" w14:textId="77777777" w:rsidR="00D820D8" w:rsidRDefault="00D820D8" w:rsidP="00D820D8">
      <w:pPr>
        <w:numPr>
          <w:ilvl w:val="0"/>
          <w:numId w:val="37"/>
        </w:numPr>
        <w:spacing w:after="206" w:line="310" w:lineRule="auto"/>
        <w:ind w:hanging="200"/>
        <w:jc w:val="both"/>
      </w:pPr>
      <w:r>
        <w:lastRenderedPageBreak/>
        <w:t>Resultados dos testes realizados, bem como observações sobre a aprovação ou reprovação do equipamento.</w:t>
      </w:r>
    </w:p>
    <w:p w14:paraId="2E054133" w14:textId="77777777" w:rsidR="00D820D8" w:rsidRDefault="00D820D8" w:rsidP="00D820D8">
      <w:r>
        <w:rPr>
          <w:rFonts w:ascii="Calibri" w:eastAsia="Calibri" w:hAnsi="Calibri" w:cs="Calibri"/>
          <w:b/>
        </w:rPr>
        <w:t xml:space="preserve">5.3.7. </w:t>
      </w:r>
      <w:r>
        <w:t>O fornecedor deve substituir os equipamentos por modelos mais atualizados sempre que houver mudanças em suas características, declaração de obsolescência ou os mesmos atingirem o fim da vida útil;</w:t>
      </w:r>
    </w:p>
    <w:p w14:paraId="1AA2FCCC" w14:textId="77777777" w:rsidR="00D820D8" w:rsidRDefault="00D820D8" w:rsidP="00D820D8">
      <w:r>
        <w:rPr>
          <w:rFonts w:ascii="Calibri" w:eastAsia="Calibri" w:hAnsi="Calibri" w:cs="Calibri"/>
          <w:b/>
        </w:rPr>
        <w:t xml:space="preserve">5.3.8. </w:t>
      </w:r>
      <w:r>
        <w:t>A substituição de baterias, acessórios e/ou partes/peças de vida útil limitada será de responsabilidade do fornecedor, bem como seus custos.</w:t>
      </w:r>
    </w:p>
    <w:p w14:paraId="79C8EB95" w14:textId="77777777" w:rsidR="00D820D8" w:rsidRDefault="00D820D8" w:rsidP="00D820D8">
      <w:r>
        <w:rPr>
          <w:rFonts w:ascii="Calibri" w:eastAsia="Calibri" w:hAnsi="Calibri" w:cs="Calibri"/>
          <w:b/>
        </w:rPr>
        <w:t>5.3.9.</w:t>
      </w:r>
      <w:r>
        <w:t xml:space="preserve"> Caso a Instituição necessite de equipamentos, além do quantitativo do Edital, a mesma poderá solicitar ao vencedor mediante formalização do pedido.</w:t>
      </w:r>
    </w:p>
    <w:p w14:paraId="2C02AC4A" w14:textId="77777777" w:rsidR="00D820D8" w:rsidRDefault="00D820D8" w:rsidP="00425D0D">
      <w:pPr>
        <w:pStyle w:val="Ttulo3"/>
        <w:ind w:left="0"/>
        <w:jc w:val="left"/>
      </w:pPr>
      <w:r>
        <w:t>5.4. Operacionalização</w:t>
      </w:r>
    </w:p>
    <w:p w14:paraId="7D9861C7" w14:textId="77777777" w:rsidR="00D820D8" w:rsidRDefault="00D820D8" w:rsidP="00D820D8">
      <w:r>
        <w:rPr>
          <w:rFonts w:ascii="Calibri" w:eastAsia="Calibri" w:hAnsi="Calibri" w:cs="Calibri"/>
          <w:b/>
        </w:rPr>
        <w:t xml:space="preserve">5.4.1. </w:t>
      </w:r>
      <w: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59EC19C2" w14:textId="77777777" w:rsidR="00D820D8" w:rsidRDefault="00D820D8" w:rsidP="00D820D8">
      <w:r>
        <w:rPr>
          <w:rFonts w:ascii="Calibri" w:eastAsia="Calibri" w:hAnsi="Calibri" w:cs="Calibri"/>
          <w:b/>
        </w:rPr>
        <w:t xml:space="preserve">5.4.2. </w:t>
      </w:r>
      <w:r>
        <w:t>O fornecedor deverá comprometer-se a apresentar o equipamento, acessórios e documentação na presença de um responsável em data e horário previamente definidos com o Hospital, a fim de demonstrar o referido equipamento para a Engenharia Clínica, Enfermagem e Corpo Clínico do Hospital;</w:t>
      </w:r>
    </w:p>
    <w:p w14:paraId="51A51B17" w14:textId="77777777" w:rsidR="00D820D8" w:rsidRDefault="00D820D8" w:rsidP="00D820D8">
      <w:r>
        <w:rPr>
          <w:rFonts w:ascii="Calibri" w:eastAsia="Calibri" w:hAnsi="Calibri" w:cs="Calibri"/>
          <w:b/>
        </w:rPr>
        <w:t xml:space="preserve">5.4.3. </w:t>
      </w:r>
      <w: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460D259C" w14:textId="77777777" w:rsidR="00D820D8" w:rsidRDefault="00D820D8" w:rsidP="00D820D8">
      <w:r>
        <w:rPr>
          <w:rFonts w:ascii="Calibri" w:eastAsia="Calibri" w:hAnsi="Calibri" w:cs="Calibri"/>
          <w:b/>
        </w:rPr>
        <w:t xml:space="preserve">5.4.4. </w:t>
      </w:r>
      <w:r>
        <w:t>A aceitação dos equipamentos ocorrerá mediante entrega das seguintes documentações:</w:t>
      </w:r>
    </w:p>
    <w:p w14:paraId="0168ACDD" w14:textId="77777777" w:rsidR="00D820D8" w:rsidRDefault="00D820D8" w:rsidP="00425D0D">
      <w:r>
        <w:rPr>
          <w:rFonts w:ascii="Calibri" w:eastAsia="Calibri" w:hAnsi="Calibri" w:cs="Calibri"/>
          <w:b/>
        </w:rPr>
        <w:t xml:space="preserve">5.4.4.1. </w:t>
      </w:r>
      <w:r>
        <w:t>Ordem de Serviço de instalação que comprove o perfeito funcionamento do equipamento;</w:t>
      </w:r>
    </w:p>
    <w:p w14:paraId="27BC4FF0" w14:textId="77777777" w:rsidR="00D820D8" w:rsidRDefault="00D820D8" w:rsidP="00425D0D">
      <w:r>
        <w:rPr>
          <w:rFonts w:ascii="Calibri" w:eastAsia="Calibri" w:hAnsi="Calibri" w:cs="Calibri"/>
          <w:b/>
        </w:rPr>
        <w:t xml:space="preserve">5.4.4.2. </w:t>
      </w:r>
      <w:r>
        <w:t>Certificados de conformidade expedidos pela fábrica (se houver);</w:t>
      </w:r>
    </w:p>
    <w:p w14:paraId="7E535FC2" w14:textId="77777777" w:rsidR="00D820D8" w:rsidRDefault="00D820D8" w:rsidP="00425D0D">
      <w:r>
        <w:rPr>
          <w:rFonts w:ascii="Calibri" w:eastAsia="Calibri" w:hAnsi="Calibri" w:cs="Calibri"/>
          <w:b/>
        </w:rPr>
        <w:t>5.4.4.3.</w:t>
      </w:r>
      <w:r>
        <w:t xml:space="preserve"> Certificados de calibração e segurança elétrica;</w:t>
      </w:r>
    </w:p>
    <w:p w14:paraId="5F8D9C4F" w14:textId="77777777" w:rsidR="00D820D8" w:rsidRDefault="00D820D8" w:rsidP="00425D0D">
      <w:pPr>
        <w:spacing w:after="249"/>
        <w:ind w:right="165"/>
      </w:pPr>
      <w:r>
        <w:rPr>
          <w:rFonts w:ascii="Calibri" w:eastAsia="Calibri" w:hAnsi="Calibri" w:cs="Calibri"/>
          <w:b/>
        </w:rPr>
        <w:t>5.4.4.4.</w:t>
      </w:r>
      <w:r>
        <w:t xml:space="preserve"> Periodicidades de manutenção preventiva, calibração e segurança elétrica e conformidade dos dados.</w:t>
      </w:r>
    </w:p>
    <w:p w14:paraId="56B26A79" w14:textId="77777777" w:rsidR="00D820D8" w:rsidRDefault="00D820D8" w:rsidP="00425D0D">
      <w:r>
        <w:rPr>
          <w:rFonts w:ascii="Calibri" w:eastAsia="Calibri" w:hAnsi="Calibri" w:cs="Calibri"/>
          <w:b/>
        </w:rPr>
        <w:t xml:space="preserve">5.4.5. </w:t>
      </w:r>
      <w:r>
        <w:t>A manutenção preventiva deverá ser realizada:</w:t>
      </w:r>
    </w:p>
    <w:p w14:paraId="15AB93C1" w14:textId="77777777" w:rsidR="00D820D8" w:rsidRDefault="00D820D8" w:rsidP="00425D0D">
      <w:r>
        <w:rPr>
          <w:rFonts w:ascii="Calibri" w:eastAsia="Calibri" w:hAnsi="Calibri" w:cs="Calibri"/>
          <w:b/>
        </w:rPr>
        <w:t>5.4.5.1.</w:t>
      </w:r>
      <w: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725006E3" w14:textId="77777777" w:rsidR="00D820D8" w:rsidRDefault="00D820D8" w:rsidP="00425D0D">
      <w:r>
        <w:rPr>
          <w:rFonts w:ascii="Calibri" w:eastAsia="Calibri" w:hAnsi="Calibri" w:cs="Calibri"/>
          <w:b/>
        </w:rPr>
        <w:t>5.4.6.</w:t>
      </w:r>
      <w:r>
        <w:t xml:space="preserve"> A calibração deverá ser realizada:</w:t>
      </w:r>
    </w:p>
    <w:p w14:paraId="03252004" w14:textId="77777777" w:rsidR="00D820D8" w:rsidRDefault="00D820D8" w:rsidP="00425D0D">
      <w:r>
        <w:rPr>
          <w:rFonts w:ascii="Calibri" w:eastAsia="Calibri" w:hAnsi="Calibri" w:cs="Calibri"/>
          <w:b/>
        </w:rPr>
        <w:t>5.4.6.1.</w:t>
      </w:r>
      <w:r>
        <w:t xml:space="preserve"> Com padrões rastreáveis a Rede Brasileira de Calibração, uma cópia dos certificados de calibração destes padrões deverá estar disponível ao HCFMUSP;</w:t>
      </w:r>
    </w:p>
    <w:p w14:paraId="4249DC25" w14:textId="77777777" w:rsidR="00D820D8" w:rsidRDefault="00D820D8" w:rsidP="00425D0D">
      <w:r>
        <w:rPr>
          <w:rFonts w:ascii="Calibri" w:eastAsia="Calibri" w:hAnsi="Calibri" w:cs="Calibri"/>
          <w:b/>
        </w:rPr>
        <w:t>5.4.6.2.</w:t>
      </w:r>
      <w:r>
        <w:t xml:space="preserve">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268F551B" w14:textId="77777777" w:rsidR="00D820D8" w:rsidRDefault="00D820D8" w:rsidP="00425D0D">
      <w:r>
        <w:rPr>
          <w:rFonts w:ascii="Calibri" w:eastAsia="Calibri" w:hAnsi="Calibri" w:cs="Calibri"/>
          <w:b/>
        </w:rPr>
        <w:t>5.4.6.3.</w:t>
      </w:r>
      <w:r>
        <w:t xml:space="preserve"> O certificado de calibração deverá ser confeccionado com avaliação final, em conformidade com as faixas de aceitação a serem definidas em conjunto com a contratante.</w:t>
      </w:r>
    </w:p>
    <w:p w14:paraId="63C0B93C" w14:textId="77777777" w:rsidR="00D820D8" w:rsidRDefault="00D820D8" w:rsidP="00D820D8">
      <w:r>
        <w:rPr>
          <w:rFonts w:ascii="Calibri" w:eastAsia="Calibri" w:hAnsi="Calibri" w:cs="Calibri"/>
          <w:b/>
        </w:rPr>
        <w:t>5.4.7.</w:t>
      </w:r>
      <w:r>
        <w:t xml:space="preserve"> O teste de segurança elétrica deverá ser realizado:</w:t>
      </w:r>
    </w:p>
    <w:p w14:paraId="738F171F" w14:textId="77777777" w:rsidR="00D820D8" w:rsidRDefault="00D820D8" w:rsidP="00425D0D">
      <w:r>
        <w:rPr>
          <w:rFonts w:ascii="Calibri" w:eastAsia="Calibri" w:hAnsi="Calibri" w:cs="Calibri"/>
          <w:b/>
        </w:rPr>
        <w:t>5.4.7.1.</w:t>
      </w:r>
      <w:r>
        <w:t xml:space="preserve"> Em atendimento à norma geral IEC 60601-1 aplicada a Segurança básica e ao desempenho dos equipamentos e sistemas eletro médicos, com a inclusão dos valores de referência no certificado.</w:t>
      </w:r>
    </w:p>
    <w:p w14:paraId="537708C8" w14:textId="77777777" w:rsidR="00D820D8" w:rsidRDefault="00D820D8" w:rsidP="00425D0D">
      <w:r>
        <w:rPr>
          <w:rFonts w:ascii="Calibri" w:eastAsia="Calibri" w:hAnsi="Calibri" w:cs="Calibri"/>
          <w:b/>
        </w:rPr>
        <w:lastRenderedPageBreak/>
        <w:t>5.4.8.</w:t>
      </w:r>
      <w:r>
        <w:t xml:space="preserve"> O teste de integração e consistência de dados deverá ser realizado:</w:t>
      </w:r>
    </w:p>
    <w:p w14:paraId="1898B8B3" w14:textId="77777777" w:rsidR="00D820D8" w:rsidRDefault="00D820D8" w:rsidP="00425D0D">
      <w:r>
        <w:rPr>
          <w:rFonts w:ascii="Calibri" w:eastAsia="Calibri" w:hAnsi="Calibri" w:cs="Calibri"/>
          <w:b/>
        </w:rPr>
        <w:t>5.4.8.1.</w:t>
      </w:r>
      <w:r>
        <w:t xml:space="preserve"> O certificado de integração e consistência de dados deverá ser confeccionado com avaliação final, em conformidade com as faixas de aceitação a serem definidas em conjunto com a contratante.</w:t>
      </w:r>
    </w:p>
    <w:p w14:paraId="35F26EEA" w14:textId="77777777" w:rsidR="00D820D8" w:rsidRDefault="00D820D8" w:rsidP="00D820D8">
      <w:r>
        <w:rPr>
          <w:rFonts w:ascii="Calibri" w:eastAsia="Calibri" w:hAnsi="Calibri" w:cs="Calibri"/>
          <w:b/>
        </w:rPr>
        <w:t>5.4.9.</w:t>
      </w:r>
      <w:r>
        <w:t xml:space="preserve"> Fabricação máxima aceita será de 60 meses anterior ao prazo de entrega dos equipamentos.</w:t>
      </w:r>
    </w:p>
    <w:p w14:paraId="3095D037" w14:textId="77777777" w:rsidR="00D820D8" w:rsidRDefault="00D820D8" w:rsidP="00425D0D">
      <w:pPr>
        <w:pStyle w:val="Ttulo3"/>
        <w:ind w:left="0"/>
        <w:jc w:val="left"/>
      </w:pPr>
      <w:r>
        <w:t>5.5. Condições de Fornecimento dos Equipamentos</w:t>
      </w:r>
    </w:p>
    <w:p w14:paraId="7E619336" w14:textId="77777777" w:rsidR="00D820D8" w:rsidRDefault="00D820D8" w:rsidP="00D820D8">
      <w:r>
        <w:rPr>
          <w:rFonts w:ascii="Calibri" w:eastAsia="Calibri" w:hAnsi="Calibri" w:cs="Calibri"/>
          <w:b/>
        </w:rPr>
        <w:t>5.5.1.</w:t>
      </w:r>
      <w:r>
        <w:t xml:space="preserve"> O fornecedor deverá comprovar que possui Responsável Técnico para a execução dos serviços de assistência técnica através da apresentação do Registro de Classe do profissional, seja ele terceirizado ou próprio.</w:t>
      </w:r>
    </w:p>
    <w:p w14:paraId="00597888" w14:textId="77777777" w:rsidR="00D820D8" w:rsidRDefault="00D820D8" w:rsidP="00425D0D">
      <w:pPr>
        <w:spacing w:after="244"/>
      </w:pPr>
      <w:r>
        <w:rPr>
          <w:rFonts w:ascii="Calibri" w:eastAsia="Calibri" w:hAnsi="Calibri" w:cs="Calibri"/>
          <w:b/>
        </w:rPr>
        <w:t>5.6. Prazo de validade do produto na entrega:</w:t>
      </w:r>
    </w:p>
    <w:p w14:paraId="03719AE7" w14:textId="77777777" w:rsidR="00D820D8" w:rsidRDefault="00D820D8" w:rsidP="00D820D8">
      <w:r>
        <w:rPr>
          <w:rFonts w:ascii="Calibri" w:eastAsia="Calibri" w:hAnsi="Calibri" w:cs="Calibri"/>
          <w:b/>
        </w:rPr>
        <w:t>5.6.1.</w:t>
      </w:r>
      <w:r>
        <w:t xml:space="preserve"> Por ocasião da entrega na unidade recebedora do HCFMUSP, os produtos com validade igual ou inferior a 12 (doze) meses a partir da data de fabricação, deverão apresentar validade de no mínimo 2/3 (dois terços) do prazo de validade total.</w:t>
      </w:r>
    </w:p>
    <w:p w14:paraId="38504AD0" w14:textId="77777777" w:rsidR="00D820D8" w:rsidRDefault="00D820D8" w:rsidP="00D820D8">
      <w:r>
        <w:rPr>
          <w:rFonts w:ascii="Calibri" w:eastAsia="Calibri" w:hAnsi="Calibri" w:cs="Calibri"/>
          <w:b/>
        </w:rPr>
        <w:t>5.6.2.</w:t>
      </w:r>
      <w: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7B52ECEE" w14:textId="77777777" w:rsidR="00D820D8" w:rsidRDefault="00D820D8" w:rsidP="00425D0D">
      <w:r>
        <w:rPr>
          <w:rFonts w:ascii="Calibri" w:eastAsia="Calibri" w:hAnsi="Calibri" w:cs="Calibri"/>
          <w:b/>
        </w:rPr>
        <w:t>5.6.2.1.</w:t>
      </w:r>
      <w: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37585894" w14:textId="77777777" w:rsidR="00D820D8" w:rsidRDefault="00D820D8" w:rsidP="00425D0D">
      <w:r>
        <w:rPr>
          <w:rFonts w:ascii="Calibri" w:eastAsia="Calibri" w:hAnsi="Calibri" w:cs="Calibri"/>
          <w:b/>
        </w:rPr>
        <w:t xml:space="preserve">5.6.2.2. </w:t>
      </w:r>
      <w: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534AF1D1" w14:textId="77777777" w:rsidR="00D820D8" w:rsidRDefault="00D820D8" w:rsidP="00D820D8">
      <w:r>
        <w:rPr>
          <w:rFonts w:ascii="Calibri" w:eastAsia="Calibri" w:hAnsi="Calibri" w:cs="Calibri"/>
          <w:b/>
        </w:rPr>
        <w:t xml:space="preserve">5.6.3 </w:t>
      </w:r>
      <w: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7D2BC6C6" w14:textId="77777777" w:rsidR="00D820D8" w:rsidRDefault="00D820D8" w:rsidP="00425D0D">
      <w:pPr>
        <w:pStyle w:val="Ttulo3"/>
        <w:ind w:left="0"/>
        <w:jc w:val="left"/>
      </w:pPr>
      <w:r>
        <w:t>5.7. Entrega do(s) Insumo(s)</w:t>
      </w:r>
    </w:p>
    <w:p w14:paraId="137590B2" w14:textId="77777777" w:rsidR="00D820D8" w:rsidRDefault="00D820D8" w:rsidP="00D820D8">
      <w:r>
        <w:rPr>
          <w:rFonts w:ascii="Calibri" w:eastAsia="Calibri" w:hAnsi="Calibri" w:cs="Calibri"/>
          <w:b/>
        </w:rPr>
        <w:t>5.7.1.</w:t>
      </w:r>
      <w:r>
        <w:t xml:space="preserve"> O(s) insumo(s) deverá(</w:t>
      </w:r>
      <w:proofErr w:type="spellStart"/>
      <w:r>
        <w:t>ão</w:t>
      </w:r>
      <w:proofErr w:type="spellEnd"/>
      <w:r>
        <w:t>) ser entregue(s) no(s) endereço(s) constante(s) da respectiva Nota de Empenho, conforme relação a seguir:</w:t>
      </w:r>
    </w:p>
    <w:p w14:paraId="08A0BE9C" w14:textId="43298A4B" w:rsidR="00D820D8" w:rsidRDefault="00D820D8" w:rsidP="00425D0D">
      <w:pPr>
        <w:spacing w:after="9"/>
      </w:pPr>
      <w:r>
        <w:rPr>
          <w:rFonts w:ascii="Calibri" w:eastAsia="Calibri" w:hAnsi="Calibri" w:cs="Calibri"/>
          <w:b/>
        </w:rPr>
        <w:t xml:space="preserve">5.7.1.1. </w:t>
      </w:r>
      <w:r>
        <w:t>CD - CENTRO DE DISTRIBUIÇÃO DE MATERIAIS DO HCFMUSP</w:t>
      </w:r>
      <w:r w:rsidR="00425D0D">
        <w:t xml:space="preserve"> </w:t>
      </w:r>
      <w:r>
        <w:t xml:space="preserve">WORLD LOGISTIC CENTER, na Av. </w:t>
      </w:r>
      <w:proofErr w:type="spellStart"/>
      <w:r>
        <w:t>Aruanã</w:t>
      </w:r>
      <w:proofErr w:type="spellEnd"/>
      <w:r>
        <w:t>, nº 280/352 - Alphaville, Galpões nº 3 e nº 4 Distrito e Município de</w:t>
      </w:r>
      <w:r w:rsidR="00425D0D">
        <w:t xml:space="preserve"> </w:t>
      </w:r>
      <w:r>
        <w:t>Barueri, São Paulo. CEP 06460-010 Fone (11) 3555-5800 IC - LA</w:t>
      </w:r>
    </w:p>
    <w:p w14:paraId="19BD222B" w14:textId="77777777" w:rsidR="00D820D8" w:rsidRDefault="00D820D8" w:rsidP="00D820D8">
      <w:r>
        <w:rPr>
          <w:rFonts w:ascii="Calibri" w:eastAsia="Calibri" w:hAnsi="Calibri" w:cs="Calibri"/>
          <w:b/>
        </w:rPr>
        <w:t>5.7.1.2.</w:t>
      </w:r>
      <w:r>
        <w:t xml:space="preserve"> INSTITUTO CENTRAL</w:t>
      </w:r>
    </w:p>
    <w:p w14:paraId="6635F647" w14:textId="792B7181" w:rsidR="00D820D8" w:rsidRDefault="00D820D8" w:rsidP="00425D0D">
      <w:r>
        <w:rPr>
          <w:rFonts w:ascii="Calibri" w:eastAsia="Calibri" w:hAnsi="Calibri" w:cs="Calibri"/>
          <w:b/>
        </w:rPr>
        <w:t>5.7.1.2.1.</w:t>
      </w:r>
      <w:r>
        <w:t xml:space="preserve"> LAF – Logística da Assistência Farmacêutica (MEDICAMENTOS)</w:t>
      </w:r>
      <w:r w:rsidR="00425D0D">
        <w:t xml:space="preserve"> </w:t>
      </w:r>
      <w:r>
        <w:t>Local: Av. Dr. Enéas de Carvalho Aguiar, nº 255, 8º andar PAMB De Bloco 5</w:t>
      </w:r>
      <w:r w:rsidR="00425D0D">
        <w:t xml:space="preserve"> </w:t>
      </w:r>
      <w:r>
        <w:t>Fone: 2661-6620 / 26616621 IC</w:t>
      </w:r>
      <w:r w:rsidR="00425D0D">
        <w:t xml:space="preserve"> </w:t>
      </w:r>
      <w:r w:rsidR="00425D0D">
        <w:br/>
      </w:r>
      <w:r>
        <w:rPr>
          <w:rFonts w:ascii="Calibri" w:eastAsia="Calibri" w:hAnsi="Calibri" w:cs="Calibri"/>
          <w:b/>
        </w:rPr>
        <w:t>5.7.1.2.2.</w:t>
      </w:r>
      <w:r>
        <w:t xml:space="preserve"> IC MATERIAL</w:t>
      </w:r>
    </w:p>
    <w:p w14:paraId="3F35E90B" w14:textId="12AE6B23" w:rsidR="00D820D8" w:rsidRDefault="00D820D8" w:rsidP="00425D0D">
      <w:pPr>
        <w:spacing w:after="9"/>
      </w:pPr>
      <w:r>
        <w:rPr>
          <w:rFonts w:ascii="Calibri" w:eastAsia="Calibri" w:hAnsi="Calibri" w:cs="Calibri"/>
          <w:b/>
        </w:rPr>
        <w:t>5.7.1.2.1.1.</w:t>
      </w:r>
      <w:r>
        <w:t xml:space="preserve"> Almoxarifado Central</w:t>
      </w:r>
      <w:r w:rsidR="00425D0D">
        <w:t xml:space="preserve"> </w:t>
      </w:r>
    </w:p>
    <w:p w14:paraId="123A3061" w14:textId="77777777" w:rsidR="00D820D8" w:rsidRDefault="00D820D8" w:rsidP="00425D0D">
      <w:pPr>
        <w:spacing w:after="7"/>
      </w:pPr>
      <w:r>
        <w:t>Local: Av. Dr. Enéas de Carvalho Aguiar, s/n, subsolo do PAMB – altura do nº 600 da Av. Rebouças</w:t>
      </w:r>
    </w:p>
    <w:p w14:paraId="5D5EA37F" w14:textId="77777777" w:rsidR="00D820D8" w:rsidRDefault="00D820D8" w:rsidP="00425D0D">
      <w:pPr>
        <w:spacing w:after="8"/>
      </w:pPr>
      <w:r>
        <w:t>Fone: 2661-6038 / 2661-6597</w:t>
      </w:r>
    </w:p>
    <w:p w14:paraId="12B32A10" w14:textId="77777777" w:rsidR="00D820D8" w:rsidRDefault="00D820D8" w:rsidP="00425D0D">
      <w:pPr>
        <w:spacing w:after="9"/>
      </w:pPr>
      <w:r>
        <w:rPr>
          <w:rFonts w:ascii="Calibri" w:eastAsia="Calibri" w:hAnsi="Calibri" w:cs="Calibri"/>
          <w:b/>
        </w:rPr>
        <w:t xml:space="preserve">5.7.1.2.1.2. </w:t>
      </w:r>
      <w:r>
        <w:t>UFAR – UFAR MATERIAIS</w:t>
      </w:r>
    </w:p>
    <w:p w14:paraId="7E616301" w14:textId="77777777" w:rsidR="00D820D8" w:rsidRDefault="00D820D8" w:rsidP="00425D0D">
      <w:pPr>
        <w:spacing w:after="8"/>
      </w:pPr>
      <w:r>
        <w:t>Almoxarifado da Unidade Farmacotécnica Hospitalar</w:t>
      </w:r>
    </w:p>
    <w:p w14:paraId="79200A3B" w14:textId="5A2C3E98" w:rsidR="00D820D8" w:rsidRDefault="00D820D8" w:rsidP="00425D0D">
      <w:pPr>
        <w:ind w:right="3541"/>
      </w:pPr>
      <w:r>
        <w:t>Local: Av. Dr. Ovídio Pires de Campos, 8.º andar –</w:t>
      </w:r>
      <w:r w:rsidR="00425D0D">
        <w:t xml:space="preserve"> Bloco 8 Fone:</w:t>
      </w:r>
      <w:r>
        <w:t>2661-6622/ 2661-6625</w:t>
      </w:r>
    </w:p>
    <w:p w14:paraId="5D3576CA" w14:textId="77777777" w:rsidR="00D820D8" w:rsidRDefault="00D820D8" w:rsidP="00D820D8">
      <w:r>
        <w:rPr>
          <w:rFonts w:ascii="Calibri" w:eastAsia="Calibri" w:hAnsi="Calibri" w:cs="Calibri"/>
          <w:b/>
        </w:rPr>
        <w:lastRenderedPageBreak/>
        <w:t>5.7.1.3.</w:t>
      </w:r>
      <w:r>
        <w:t xml:space="preserve"> INSTITUTO DA CRIANÇA ICR</w:t>
      </w:r>
    </w:p>
    <w:p w14:paraId="671AF8E0" w14:textId="77777777" w:rsidR="00D820D8" w:rsidRDefault="00D820D8" w:rsidP="00425D0D">
      <w:r>
        <w:rPr>
          <w:rFonts w:ascii="Calibri" w:eastAsia="Calibri" w:hAnsi="Calibri" w:cs="Calibri"/>
          <w:b/>
        </w:rPr>
        <w:t xml:space="preserve">5.7.1.3.1. </w:t>
      </w:r>
      <w:r>
        <w:t xml:space="preserve">ICR FARMÁCIA </w:t>
      </w:r>
      <w:proofErr w:type="spellStart"/>
      <w:r>
        <w:t>Farmácia</w:t>
      </w:r>
      <w:proofErr w:type="spellEnd"/>
      <w:r>
        <w:t xml:space="preserve"> do ICR Local: Av. Dr. Enéas de Carvalho Aguiar, nº 647 – 3º andar Fone: 2661-8576 / 8573 ICR </w:t>
      </w:r>
      <w:r>
        <w:rPr>
          <w:rFonts w:ascii="Calibri" w:eastAsia="Calibri" w:hAnsi="Calibri" w:cs="Calibri"/>
          <w:b/>
        </w:rPr>
        <w:t>5.7.1.3.2.</w:t>
      </w:r>
      <w:r>
        <w:t xml:space="preserve"> ALX GERAL INSTITUTO DA CRIANÇA Local: Av. Dr. Enéas de Carvalho Aguiar, nº 647 – 2º andar Fone: Fone: 2661-8938 / 8761</w:t>
      </w:r>
    </w:p>
    <w:p w14:paraId="10CA8CE2" w14:textId="77777777" w:rsidR="00D820D8" w:rsidRDefault="00D820D8" w:rsidP="00D820D8">
      <w:pPr>
        <w:spacing w:after="9"/>
      </w:pPr>
      <w:r>
        <w:rPr>
          <w:rFonts w:ascii="Calibri" w:eastAsia="Calibri" w:hAnsi="Calibri" w:cs="Calibri"/>
          <w:b/>
        </w:rPr>
        <w:t>5.7.1.4.</w:t>
      </w:r>
      <w:r>
        <w:t xml:space="preserve"> INSTITUTO DE MEDICINA FÍSICA E REABILITAÇÃO IMREA - IMREA ADMIN MATE Serviço Administrativo do</w:t>
      </w:r>
    </w:p>
    <w:p w14:paraId="458B75F8" w14:textId="77777777" w:rsidR="00D820D8" w:rsidRDefault="00D820D8" w:rsidP="00D820D8">
      <w:r>
        <w:t>IMREA Local: Rua Diderot, nº 43 - Vila Mariana (altura do nº 3833 – Rua Vergueiro) Fone: 5180-7815</w:t>
      </w:r>
    </w:p>
    <w:p w14:paraId="123989F5" w14:textId="77777777" w:rsidR="00D820D8" w:rsidRDefault="00D820D8" w:rsidP="00D820D8">
      <w:r>
        <w:rPr>
          <w:rFonts w:ascii="Calibri" w:eastAsia="Calibri" w:hAnsi="Calibri" w:cs="Calibri"/>
          <w:b/>
        </w:rPr>
        <w:t xml:space="preserve">5.7.1.5. </w:t>
      </w:r>
      <w:r>
        <w:t>INSTITUTO DO CORAÇÃO INCOR</w:t>
      </w:r>
    </w:p>
    <w:p w14:paraId="446E2DD5" w14:textId="77777777" w:rsidR="00D820D8" w:rsidRDefault="00D820D8" w:rsidP="00425D0D">
      <w:r>
        <w:rPr>
          <w:rFonts w:ascii="Calibri" w:eastAsia="Calibri" w:hAnsi="Calibri" w:cs="Calibri"/>
          <w:b/>
        </w:rPr>
        <w:t xml:space="preserve">5.7.1.5.1. </w:t>
      </w:r>
      <w:r>
        <w:t>INCOR FARMÁCIA Serviço de Farmácia do INCOR</w:t>
      </w:r>
    </w:p>
    <w:p w14:paraId="51E11633" w14:textId="77777777" w:rsidR="00D820D8" w:rsidRDefault="00D820D8" w:rsidP="00425D0D">
      <w:r>
        <w:t>Local: Av. Dr. Enéas de Carvalho Aguiar, nº 44, térreo – Bloco II</w:t>
      </w:r>
    </w:p>
    <w:p w14:paraId="431D89DB" w14:textId="77777777" w:rsidR="00D820D8" w:rsidRDefault="00D820D8" w:rsidP="00425D0D">
      <w:r>
        <w:t>Fone: 2661-5431 / 5512 INC</w:t>
      </w:r>
    </w:p>
    <w:p w14:paraId="5F3E5C8A" w14:textId="77777777" w:rsidR="00D820D8" w:rsidRDefault="00D820D8" w:rsidP="00425D0D">
      <w:r>
        <w:rPr>
          <w:rFonts w:ascii="Calibri" w:eastAsia="Calibri" w:hAnsi="Calibri" w:cs="Calibri"/>
          <w:b/>
        </w:rPr>
        <w:t>5.7.1.5.2.</w:t>
      </w:r>
      <w:r>
        <w:t xml:space="preserve"> INCOR MATERIAL</w:t>
      </w:r>
    </w:p>
    <w:p w14:paraId="76710CFF" w14:textId="77777777" w:rsidR="00D820D8" w:rsidRDefault="00D820D8" w:rsidP="00425D0D">
      <w:r>
        <w:t>Almoxarifado do InCor</w:t>
      </w:r>
    </w:p>
    <w:p w14:paraId="6A0C7DEF" w14:textId="77777777" w:rsidR="00D820D8" w:rsidRDefault="00D820D8" w:rsidP="00425D0D">
      <w:r>
        <w:t>Local: Av. Dr. Enéas de Carvalho Aguiar, nº 44, térreo do Bloco II</w:t>
      </w:r>
    </w:p>
    <w:p w14:paraId="7C4817DB" w14:textId="77777777" w:rsidR="00D820D8" w:rsidRDefault="00D820D8" w:rsidP="00425D0D">
      <w:r>
        <w:t>Fone: 2661-5253</w:t>
      </w:r>
    </w:p>
    <w:p w14:paraId="74C82B2F" w14:textId="77777777" w:rsidR="00D820D8" w:rsidRDefault="00D820D8" w:rsidP="00425D0D">
      <w:r>
        <w:rPr>
          <w:rFonts w:ascii="Calibri" w:eastAsia="Calibri" w:hAnsi="Calibri" w:cs="Calibri"/>
          <w:b/>
        </w:rPr>
        <w:t xml:space="preserve">5.7.1.6. </w:t>
      </w:r>
      <w:r>
        <w:t>INSTITUTO DE RADIOLOGIA INR - INRAD MATERIAL</w:t>
      </w:r>
    </w:p>
    <w:p w14:paraId="3E2DA961" w14:textId="77777777" w:rsidR="00D820D8" w:rsidRDefault="00D820D8" w:rsidP="00425D0D">
      <w:r>
        <w:t xml:space="preserve">Almoxarifado </w:t>
      </w:r>
      <w:proofErr w:type="spellStart"/>
      <w:r>
        <w:t>InRad</w:t>
      </w:r>
      <w:proofErr w:type="spellEnd"/>
    </w:p>
    <w:p w14:paraId="78C7B917" w14:textId="77777777" w:rsidR="00D820D8" w:rsidRDefault="00D820D8" w:rsidP="00425D0D">
      <w:r>
        <w:t>Local: Av. Dr. Enéas de Carvalho Aguiar, nº 255 – sala 3136 Fone: 2661-6703</w:t>
      </w:r>
    </w:p>
    <w:p w14:paraId="211492CE" w14:textId="77777777" w:rsidR="00D820D8" w:rsidRDefault="00D820D8" w:rsidP="00425D0D">
      <w:r>
        <w:rPr>
          <w:rFonts w:ascii="Calibri" w:eastAsia="Calibri" w:hAnsi="Calibri" w:cs="Calibri"/>
          <w:b/>
        </w:rPr>
        <w:t xml:space="preserve">5.7.1.7. </w:t>
      </w:r>
      <w:r>
        <w:t>INSTITUTO DE ORTOPEDIA E TRAUMATOLOGIA IOT - IOT MATERIAIS</w:t>
      </w:r>
    </w:p>
    <w:p w14:paraId="2D50AE98" w14:textId="77777777" w:rsidR="00D820D8" w:rsidRDefault="00D820D8" w:rsidP="00425D0D">
      <w:r>
        <w:t>Setor de Material do IOT</w:t>
      </w:r>
    </w:p>
    <w:p w14:paraId="0B46DB2F" w14:textId="77777777" w:rsidR="00D820D8" w:rsidRDefault="00D820D8" w:rsidP="00425D0D">
      <w:pPr>
        <w:spacing w:after="170"/>
      </w:pPr>
      <w:r>
        <w:t>Local: Rua Ovídio Pires de Campos, nº 333, Subsolo IOT Fone: 2661-6313</w:t>
      </w:r>
    </w:p>
    <w:p w14:paraId="38534502" w14:textId="77777777" w:rsidR="00D820D8" w:rsidRDefault="00D820D8" w:rsidP="00D820D8">
      <w:pPr>
        <w:spacing w:after="0"/>
        <w:ind w:left="1410"/>
      </w:pPr>
      <w:r>
        <w:rPr>
          <w:rFonts w:ascii="Calibri" w:eastAsia="Calibri" w:hAnsi="Calibri" w:cs="Calibri"/>
        </w:rPr>
        <w:t xml:space="preserve"> </w:t>
      </w:r>
    </w:p>
    <w:p w14:paraId="6D8B3AA3" w14:textId="77777777" w:rsidR="00D820D8" w:rsidRDefault="00D820D8" w:rsidP="00425D0D">
      <w:pPr>
        <w:spacing w:after="9"/>
      </w:pPr>
      <w:r>
        <w:rPr>
          <w:rFonts w:ascii="Calibri" w:eastAsia="Calibri" w:hAnsi="Calibri" w:cs="Calibri"/>
          <w:b/>
        </w:rPr>
        <w:t>5.7.1.8.</w:t>
      </w:r>
      <w:r>
        <w:t xml:space="preserve"> INSTITUTO DE PSIQUIATRIA - IPQ MATERIAIS / MEDICAMENTOS</w:t>
      </w:r>
    </w:p>
    <w:p w14:paraId="1155620C" w14:textId="77777777" w:rsidR="00D820D8" w:rsidRDefault="00D820D8" w:rsidP="00425D0D">
      <w:r>
        <w:t>Setor de Almoxarifado do Instituto de Psiquiatria</w:t>
      </w:r>
    </w:p>
    <w:p w14:paraId="139F3051" w14:textId="77777777" w:rsidR="00D820D8" w:rsidRDefault="00D820D8" w:rsidP="00425D0D">
      <w:pPr>
        <w:spacing w:after="170"/>
      </w:pPr>
      <w:r>
        <w:t>Local: Rua Ovídio Pires de Campos, 785 Fone: 2661-6324</w:t>
      </w:r>
    </w:p>
    <w:p w14:paraId="5D0D519D" w14:textId="77777777" w:rsidR="00D820D8" w:rsidRDefault="00D820D8" w:rsidP="00D820D8">
      <w:pPr>
        <w:spacing w:after="235"/>
        <w:ind w:left="1410"/>
      </w:pPr>
      <w:r>
        <w:rPr>
          <w:rFonts w:ascii="Calibri" w:eastAsia="Calibri" w:hAnsi="Calibri" w:cs="Calibri"/>
        </w:rPr>
        <w:t xml:space="preserve"> </w:t>
      </w:r>
    </w:p>
    <w:p w14:paraId="6300EB18" w14:textId="77777777" w:rsidR="00D820D8" w:rsidRDefault="00D820D8" w:rsidP="00425D0D">
      <w:r>
        <w:rPr>
          <w:rFonts w:ascii="Calibri" w:eastAsia="Calibri" w:hAnsi="Calibri" w:cs="Calibri"/>
          <w:b/>
        </w:rPr>
        <w:t>5.7.1.9.</w:t>
      </w:r>
      <w:r>
        <w:t xml:space="preserve"> LABORATÓRIOS DE INVESTIGAÇÃO MÉDICA LIM – LIM MATERIAIS</w:t>
      </w:r>
    </w:p>
    <w:p w14:paraId="3547E99C" w14:textId="77777777" w:rsidR="00D820D8" w:rsidRDefault="00D820D8" w:rsidP="00425D0D">
      <w:r>
        <w:t>Setor de Material do LIM</w:t>
      </w:r>
    </w:p>
    <w:p w14:paraId="22D9E31C" w14:textId="77777777" w:rsidR="00D820D8" w:rsidRDefault="00D820D8" w:rsidP="00425D0D">
      <w:pPr>
        <w:spacing w:after="162"/>
      </w:pPr>
      <w:r>
        <w:t xml:space="preserve">Local: Av. Dr. Enéas de Carvalho Aguiar, s/n, (ao lado do SVO/Banco Santander) - Faculdade de Medicina Almoxarifado dos </w:t>
      </w:r>
      <w:proofErr w:type="spellStart"/>
      <w:r>
        <w:t>LIMs</w:t>
      </w:r>
      <w:proofErr w:type="spellEnd"/>
      <w:r>
        <w:t xml:space="preserve"> (antigo prédio da manutenção) Fone: 3066-7329/7271</w:t>
      </w:r>
    </w:p>
    <w:p w14:paraId="1BEA700E" w14:textId="77777777" w:rsidR="00D820D8" w:rsidRDefault="00D820D8" w:rsidP="00D820D8">
      <w:pPr>
        <w:spacing w:after="235"/>
        <w:ind w:left="1410"/>
      </w:pPr>
      <w:r>
        <w:rPr>
          <w:rFonts w:ascii="Calibri" w:eastAsia="Calibri" w:hAnsi="Calibri" w:cs="Calibri"/>
        </w:rPr>
        <w:t xml:space="preserve"> </w:t>
      </w:r>
    </w:p>
    <w:p w14:paraId="0BD99C7C" w14:textId="77777777" w:rsidR="00D820D8" w:rsidRDefault="00D820D8" w:rsidP="00425D0D">
      <w:r>
        <w:rPr>
          <w:rFonts w:ascii="Calibri" w:eastAsia="Calibri" w:hAnsi="Calibri" w:cs="Calibri"/>
          <w:b/>
        </w:rPr>
        <w:t>5.7.1.10.</w:t>
      </w:r>
      <w:r>
        <w:t xml:space="preserve"> PRÉDIO DA ADMINISTRAÇÃO PA - A7 MATERIAIS</w:t>
      </w:r>
    </w:p>
    <w:p w14:paraId="3654FAE4" w14:textId="77777777" w:rsidR="00D820D8" w:rsidRDefault="00D820D8" w:rsidP="00425D0D">
      <w:r>
        <w:t>Almoxarifado Central</w:t>
      </w:r>
    </w:p>
    <w:p w14:paraId="7529DF5B" w14:textId="77777777" w:rsidR="00D820D8" w:rsidRDefault="00D820D8" w:rsidP="00425D0D">
      <w:pPr>
        <w:spacing w:after="170"/>
      </w:pPr>
      <w:r>
        <w:t>Local: Rua Ovídio Pires de Campos, nº 225, 1º andar Fone: 2661-7008 / 2661-6652</w:t>
      </w:r>
    </w:p>
    <w:p w14:paraId="626AA0CA" w14:textId="77777777" w:rsidR="00D820D8" w:rsidRDefault="00D820D8" w:rsidP="00D820D8">
      <w:pPr>
        <w:spacing w:after="235"/>
        <w:ind w:left="1410"/>
      </w:pPr>
      <w:r>
        <w:rPr>
          <w:rFonts w:ascii="Calibri" w:eastAsia="Calibri" w:hAnsi="Calibri" w:cs="Calibri"/>
        </w:rPr>
        <w:t xml:space="preserve"> </w:t>
      </w:r>
    </w:p>
    <w:p w14:paraId="2FA7539B" w14:textId="77777777" w:rsidR="00D820D8" w:rsidRDefault="00D820D8" w:rsidP="00425D0D">
      <w:r>
        <w:rPr>
          <w:rFonts w:ascii="Calibri" w:eastAsia="Calibri" w:hAnsi="Calibri" w:cs="Calibri"/>
          <w:b/>
        </w:rPr>
        <w:t xml:space="preserve">5.7.1.11. </w:t>
      </w:r>
      <w:r>
        <w:t>INSTITUTO DO CÂNCER DO ESTA DO SÃO PAULO - ICESP</w:t>
      </w:r>
    </w:p>
    <w:p w14:paraId="413F1C34" w14:textId="77777777" w:rsidR="00D820D8" w:rsidRDefault="00D820D8" w:rsidP="00425D0D">
      <w:r>
        <w:lastRenderedPageBreak/>
        <w:t>Doca de recebimento</w:t>
      </w:r>
    </w:p>
    <w:p w14:paraId="2D29C7E4" w14:textId="77777777" w:rsidR="00D820D8" w:rsidRDefault="00D820D8" w:rsidP="00425D0D">
      <w:pPr>
        <w:spacing w:after="162"/>
      </w:pPr>
      <w:r>
        <w:t>Local: Av. Dr. Arnaldo, nº 251, 2º subsolo – Cerqueira Cesar CEP 01246-000 São Paulo – SP Fone: 3893-4786/ 3893 2000</w:t>
      </w:r>
    </w:p>
    <w:p w14:paraId="36E636DE" w14:textId="77777777" w:rsidR="00D820D8" w:rsidRDefault="00D820D8" w:rsidP="00D820D8">
      <w:pPr>
        <w:spacing w:after="235"/>
        <w:ind w:left="1410"/>
      </w:pPr>
      <w:r>
        <w:rPr>
          <w:rFonts w:ascii="Calibri" w:eastAsia="Calibri" w:hAnsi="Calibri" w:cs="Calibri"/>
        </w:rPr>
        <w:t xml:space="preserve"> </w:t>
      </w:r>
    </w:p>
    <w:p w14:paraId="38D3AF9A" w14:textId="77777777" w:rsidR="00D820D8" w:rsidRDefault="00D820D8" w:rsidP="00425D0D">
      <w:r>
        <w:rPr>
          <w:rFonts w:ascii="Calibri" w:eastAsia="Calibri" w:hAnsi="Calibri" w:cs="Calibri"/>
          <w:b/>
        </w:rPr>
        <w:t xml:space="preserve">5.7.1.12. </w:t>
      </w:r>
      <w:r>
        <w:t>INSTITUTO PERDIZES - IPER</w:t>
      </w:r>
    </w:p>
    <w:p w14:paraId="2C046F54" w14:textId="77777777" w:rsidR="00D820D8" w:rsidRDefault="00D820D8" w:rsidP="00425D0D">
      <w:r>
        <w:t xml:space="preserve">Local: R. </w:t>
      </w:r>
      <w:proofErr w:type="spellStart"/>
      <w:r>
        <w:t>Cotoxó</w:t>
      </w:r>
      <w:proofErr w:type="spellEnd"/>
      <w:r>
        <w:t>, nº 1142, 1º andar Fone: (11) 2661-3409 ramal 3411</w:t>
      </w:r>
    </w:p>
    <w:p w14:paraId="412FAED3" w14:textId="77777777" w:rsidR="00D820D8" w:rsidRDefault="00D820D8" w:rsidP="00425D0D">
      <w:pPr>
        <w:pStyle w:val="Ttulo3"/>
        <w:ind w:left="0"/>
        <w:jc w:val="left"/>
      </w:pPr>
      <w:r>
        <w:t>5.8. Condições de Fornecimento dos Equipamentos</w:t>
      </w:r>
    </w:p>
    <w:p w14:paraId="5D52AF2A" w14:textId="77777777" w:rsidR="00D820D8" w:rsidRDefault="00D820D8" w:rsidP="00D820D8">
      <w:r>
        <w:rPr>
          <w:rFonts w:ascii="Calibri" w:eastAsia="Calibri" w:hAnsi="Calibri" w:cs="Calibri"/>
          <w:b/>
        </w:rPr>
        <w:t xml:space="preserve">5.8.1. </w:t>
      </w:r>
      <w:r>
        <w:t>O fornecedor deverá comprovar que possui Responsável Técnico para a execução dos serviços de assistência técnica através da apresentação do Registro de Classe do profissional, seja ele terceirizado ou próprio;</w:t>
      </w:r>
    </w:p>
    <w:p w14:paraId="4816C848" w14:textId="77777777" w:rsidR="00D820D8" w:rsidRDefault="00D820D8" w:rsidP="00425D0D">
      <w:pPr>
        <w:pStyle w:val="Ttulo3"/>
        <w:ind w:left="0"/>
        <w:jc w:val="left"/>
      </w:pPr>
      <w:r>
        <w:t>5.9. Entrega e Devolução dos Equipamentos</w:t>
      </w:r>
    </w:p>
    <w:p w14:paraId="2D0E4CD2" w14:textId="77777777" w:rsidR="00D820D8" w:rsidRDefault="00D820D8" w:rsidP="00D820D8">
      <w:r>
        <w:rPr>
          <w:rFonts w:ascii="Calibri" w:eastAsia="Calibri" w:hAnsi="Calibri" w:cs="Calibri"/>
          <w:b/>
        </w:rPr>
        <w:t>5.9.1.</w:t>
      </w:r>
      <w:r>
        <w:t xml:space="preserve"> Os equipamentos de deverão ser entregues na Engenharia Clinica dos Institutos (vide endereços) conforme a distribuição a seguir, em no máximo 30 dias após a emissão da nota de empenho:</w:t>
      </w:r>
    </w:p>
    <w:p w14:paraId="18A5E5E4" w14:textId="77777777" w:rsidR="00D820D8" w:rsidRDefault="00D820D8" w:rsidP="00425D0D">
      <w:pPr>
        <w:spacing w:after="0" w:line="531" w:lineRule="auto"/>
        <w:ind w:right="3578"/>
      </w:pPr>
      <w:r>
        <w:rPr>
          <w:rFonts w:ascii="Calibri" w:eastAsia="Calibri" w:hAnsi="Calibri" w:cs="Calibri"/>
          <w:b/>
        </w:rPr>
        <w:t>5.9.1.1.</w:t>
      </w:r>
      <w:r>
        <w:t xml:space="preserve"> Instituto Central / Prédio dos Ambulatórios (ICHC/PAMB) e-mail: ichc.engenhariaclinica@hc.fm.usp.br</w:t>
      </w:r>
    </w:p>
    <w:p w14:paraId="2F7107E3" w14:textId="77777777" w:rsidR="00D820D8" w:rsidRDefault="00D820D8" w:rsidP="00425D0D">
      <w:r>
        <w:t>Rua Doutor Ovídio Pires de Campos, Portaria 5. Cerqueira César</w:t>
      </w:r>
    </w:p>
    <w:p w14:paraId="1E4861D0" w14:textId="77777777" w:rsidR="00D820D8" w:rsidRDefault="00D820D8" w:rsidP="00425D0D">
      <w:r>
        <w:t>São Paulo – SP CEP: 05401-000</w:t>
      </w:r>
    </w:p>
    <w:p w14:paraId="59DD33F0" w14:textId="77777777" w:rsidR="00D820D8" w:rsidRDefault="00D820D8" w:rsidP="00425D0D">
      <w:r>
        <w:t xml:space="preserve">Gestor: Gustavo Borges </w:t>
      </w:r>
      <w:proofErr w:type="spellStart"/>
      <w:r>
        <w:t>Sanjinez</w:t>
      </w:r>
      <w:proofErr w:type="spellEnd"/>
      <w:r>
        <w:t xml:space="preserve"> - gustavo.borges@hc.fm.usp.br</w:t>
      </w:r>
    </w:p>
    <w:p w14:paraId="161E740D" w14:textId="77777777" w:rsidR="00D820D8" w:rsidRDefault="00D820D8" w:rsidP="00425D0D">
      <w:pPr>
        <w:spacing w:after="170"/>
      </w:pPr>
      <w:proofErr w:type="spellStart"/>
      <w:r>
        <w:t>Tel</w:t>
      </w:r>
      <w:proofErr w:type="spellEnd"/>
      <w:r>
        <w:t>: 2661-6760</w:t>
      </w:r>
    </w:p>
    <w:p w14:paraId="2956E5D9" w14:textId="77777777" w:rsidR="00D820D8" w:rsidRDefault="00D820D8" w:rsidP="00D820D8">
      <w:pPr>
        <w:spacing w:after="235"/>
        <w:ind w:left="1800"/>
      </w:pPr>
      <w:r>
        <w:rPr>
          <w:rFonts w:ascii="Calibri" w:eastAsia="Calibri" w:hAnsi="Calibri" w:cs="Calibri"/>
        </w:rPr>
        <w:t xml:space="preserve"> </w:t>
      </w:r>
    </w:p>
    <w:p w14:paraId="05BC887B" w14:textId="77777777" w:rsidR="00D820D8" w:rsidRDefault="00D820D8" w:rsidP="00425D0D">
      <w:r>
        <w:rPr>
          <w:rFonts w:ascii="Calibri" w:eastAsia="Calibri" w:hAnsi="Calibri" w:cs="Calibri"/>
          <w:b/>
        </w:rPr>
        <w:t>5.9.1.2.</w:t>
      </w:r>
      <w:r>
        <w:t xml:space="preserve"> Instituto de Radiologia (INRAD)</w:t>
      </w:r>
    </w:p>
    <w:p w14:paraId="2CCC9793" w14:textId="77777777" w:rsidR="00D820D8" w:rsidRDefault="00D820D8" w:rsidP="00425D0D">
      <w:r>
        <w:t>e-mail: eng.</w:t>
      </w:r>
      <w:proofErr w:type="spellStart"/>
      <w:r>
        <w:t>clinica</w:t>
      </w:r>
      <w:proofErr w:type="spellEnd"/>
      <w:r>
        <w:t>.inrad@hc.fm.usp.br</w:t>
      </w:r>
    </w:p>
    <w:p w14:paraId="3FDFA16B" w14:textId="77777777" w:rsidR="00D820D8" w:rsidRDefault="00D820D8" w:rsidP="00425D0D">
      <w:r>
        <w:t>Rua Doutor Ovídio Pires de Campos, nº 75 – Portaria 2, Cerqueira César</w:t>
      </w:r>
    </w:p>
    <w:p w14:paraId="01405680" w14:textId="77777777" w:rsidR="00D820D8" w:rsidRDefault="00D820D8" w:rsidP="00425D0D">
      <w:r>
        <w:t>São Paulo – SP CEP: 05403-010</w:t>
      </w:r>
    </w:p>
    <w:p w14:paraId="1C430AB3" w14:textId="77777777" w:rsidR="00D820D8" w:rsidRDefault="00D820D8" w:rsidP="00425D0D">
      <w:r>
        <w:t>Gestor: Jéssica Gomes Tavares - jessica.tavares@hc.fm.usp.br</w:t>
      </w:r>
    </w:p>
    <w:p w14:paraId="52FE3039" w14:textId="77777777" w:rsidR="00D820D8" w:rsidRDefault="00D820D8" w:rsidP="00425D0D">
      <w:pPr>
        <w:spacing w:after="170"/>
      </w:pPr>
      <w:proofErr w:type="spellStart"/>
      <w:r>
        <w:t>Tel</w:t>
      </w:r>
      <w:proofErr w:type="spellEnd"/>
      <w:r>
        <w:t>: 2661-7156</w:t>
      </w:r>
    </w:p>
    <w:p w14:paraId="7C8CCCB6" w14:textId="77777777" w:rsidR="00D820D8" w:rsidRDefault="00D820D8" w:rsidP="00D820D8">
      <w:pPr>
        <w:spacing w:after="235"/>
        <w:ind w:left="1800"/>
      </w:pPr>
      <w:r>
        <w:rPr>
          <w:rFonts w:ascii="Calibri" w:eastAsia="Calibri" w:hAnsi="Calibri" w:cs="Calibri"/>
        </w:rPr>
        <w:t xml:space="preserve"> </w:t>
      </w:r>
    </w:p>
    <w:p w14:paraId="40966E15" w14:textId="77777777" w:rsidR="00D820D8" w:rsidRDefault="00D820D8" w:rsidP="00425D0D">
      <w:pPr>
        <w:spacing w:after="0" w:line="531" w:lineRule="auto"/>
        <w:ind w:right="5903"/>
      </w:pPr>
      <w:r>
        <w:rPr>
          <w:rFonts w:ascii="Calibri" w:eastAsia="Calibri" w:hAnsi="Calibri" w:cs="Calibri"/>
          <w:b/>
        </w:rPr>
        <w:t>5.9.1.3.</w:t>
      </w:r>
      <w:r>
        <w:t xml:space="preserve"> Instituto da Criança (</w:t>
      </w:r>
      <w:proofErr w:type="spellStart"/>
      <w:r>
        <w:t>ICr</w:t>
      </w:r>
      <w:proofErr w:type="spellEnd"/>
      <w:r>
        <w:t>) e-mail: engenhariaclinica.icr@hc.fm.usp.br</w:t>
      </w:r>
    </w:p>
    <w:p w14:paraId="660A0128" w14:textId="77777777" w:rsidR="00D820D8" w:rsidRDefault="00D820D8" w:rsidP="00425D0D">
      <w:r>
        <w:t>Avenida Doutor Enéas de Carvalho Aguiar, nº 647 – Portaria 1 Cerqueira César,</w:t>
      </w:r>
    </w:p>
    <w:p w14:paraId="28DB3A18" w14:textId="77777777" w:rsidR="00D820D8" w:rsidRDefault="00D820D8" w:rsidP="00425D0D">
      <w:r>
        <w:t>São Paulo – SP CEP: 05403-000</w:t>
      </w:r>
    </w:p>
    <w:p w14:paraId="7D506708" w14:textId="77777777" w:rsidR="00D820D8" w:rsidRDefault="00D820D8" w:rsidP="00425D0D">
      <w:r>
        <w:t xml:space="preserve">Gestor: Lígia </w:t>
      </w:r>
      <w:proofErr w:type="spellStart"/>
      <w:r>
        <w:t>Miyuki</w:t>
      </w:r>
      <w:proofErr w:type="spellEnd"/>
      <w:r>
        <w:t xml:space="preserve"> </w:t>
      </w:r>
      <w:proofErr w:type="spellStart"/>
      <w:r>
        <w:t>Nagao</w:t>
      </w:r>
      <w:proofErr w:type="spellEnd"/>
      <w:r>
        <w:t xml:space="preserve"> </w:t>
      </w:r>
      <w:proofErr w:type="spellStart"/>
      <w:r>
        <w:t>Asano</w:t>
      </w:r>
      <w:proofErr w:type="spellEnd"/>
      <w:r>
        <w:t xml:space="preserve"> - ligia.nagao@hc.fm.usp.br</w:t>
      </w:r>
    </w:p>
    <w:p w14:paraId="108DA694" w14:textId="77777777" w:rsidR="00D820D8" w:rsidRDefault="00D820D8" w:rsidP="00425D0D">
      <w:pPr>
        <w:spacing w:after="170"/>
      </w:pPr>
      <w:proofErr w:type="spellStart"/>
      <w:r>
        <w:t>Tel</w:t>
      </w:r>
      <w:proofErr w:type="spellEnd"/>
      <w:r>
        <w:t>: 2661-8823</w:t>
      </w:r>
    </w:p>
    <w:p w14:paraId="253C3B3B" w14:textId="77777777" w:rsidR="00D820D8" w:rsidRDefault="00D820D8" w:rsidP="00D820D8">
      <w:pPr>
        <w:spacing w:after="235"/>
        <w:ind w:left="1800"/>
      </w:pPr>
      <w:r>
        <w:rPr>
          <w:rFonts w:ascii="Calibri" w:eastAsia="Calibri" w:hAnsi="Calibri" w:cs="Calibri"/>
        </w:rPr>
        <w:t xml:space="preserve"> </w:t>
      </w:r>
    </w:p>
    <w:p w14:paraId="12B91A82" w14:textId="77777777" w:rsidR="00D820D8" w:rsidRDefault="00D820D8" w:rsidP="00425D0D">
      <w:pPr>
        <w:spacing w:after="0" w:line="531" w:lineRule="auto"/>
        <w:ind w:right="5907"/>
      </w:pPr>
      <w:r>
        <w:rPr>
          <w:rFonts w:ascii="Calibri" w:eastAsia="Calibri" w:hAnsi="Calibri" w:cs="Calibri"/>
          <w:b/>
        </w:rPr>
        <w:lastRenderedPageBreak/>
        <w:t>5.9.1.4.</w:t>
      </w:r>
      <w:r>
        <w:t xml:space="preserve"> Instituto de Psiquiatria (IPq) e-mail: engclin.ipq@hc.fm.usp.br</w:t>
      </w:r>
    </w:p>
    <w:p w14:paraId="623A990F" w14:textId="77777777" w:rsidR="00D820D8" w:rsidRDefault="00D820D8" w:rsidP="00425D0D">
      <w:r>
        <w:t>Rua Doutor Ovídio Pires de Campos, nº 785, Cerqueira César</w:t>
      </w:r>
    </w:p>
    <w:p w14:paraId="7D0EB840" w14:textId="77777777" w:rsidR="00D820D8" w:rsidRDefault="00D820D8" w:rsidP="00425D0D">
      <w:r>
        <w:t>São Paulo – SP CEP: 05403-903</w:t>
      </w:r>
    </w:p>
    <w:p w14:paraId="38BF6D5B" w14:textId="77777777" w:rsidR="00D820D8" w:rsidRDefault="00D820D8" w:rsidP="00425D0D">
      <w:r>
        <w:t>Gestor: Isabelle Domingues de Oliveira Amaral – isabelle.domingues@hc.fm.usp.br</w:t>
      </w:r>
    </w:p>
    <w:p w14:paraId="22D30A83" w14:textId="77777777" w:rsidR="00D820D8" w:rsidRDefault="00D820D8" w:rsidP="00425D0D">
      <w:pPr>
        <w:spacing w:after="170"/>
      </w:pPr>
      <w:proofErr w:type="spellStart"/>
      <w:r>
        <w:t>Tel</w:t>
      </w:r>
      <w:proofErr w:type="spellEnd"/>
      <w:r>
        <w:t>: 2661-6634</w:t>
      </w:r>
    </w:p>
    <w:p w14:paraId="1546FDE3" w14:textId="77777777" w:rsidR="00D820D8" w:rsidRDefault="00D820D8" w:rsidP="00D820D8">
      <w:pPr>
        <w:spacing w:after="235"/>
        <w:ind w:left="1800"/>
      </w:pPr>
      <w:r>
        <w:rPr>
          <w:rFonts w:ascii="Calibri" w:eastAsia="Calibri" w:hAnsi="Calibri" w:cs="Calibri"/>
        </w:rPr>
        <w:t xml:space="preserve"> </w:t>
      </w:r>
    </w:p>
    <w:p w14:paraId="5F86AD14" w14:textId="77777777" w:rsidR="00D820D8" w:rsidRDefault="00D820D8" w:rsidP="00425D0D">
      <w:pPr>
        <w:spacing w:after="0" w:line="531" w:lineRule="auto"/>
        <w:ind w:right="4577"/>
      </w:pPr>
      <w:r>
        <w:rPr>
          <w:rFonts w:ascii="Calibri" w:eastAsia="Calibri" w:hAnsi="Calibri" w:cs="Calibri"/>
          <w:b/>
        </w:rPr>
        <w:t>5.9.1.5.</w:t>
      </w:r>
      <w:r>
        <w:t xml:space="preserve"> Instituto de Ortopedia e Traumatologia (IOT) e-mail: engclinica.iot@hc.fm.usp.br</w:t>
      </w:r>
    </w:p>
    <w:p w14:paraId="4CAABA45" w14:textId="77777777" w:rsidR="00D820D8" w:rsidRDefault="00D820D8" w:rsidP="00425D0D">
      <w:r>
        <w:t>Rua Doutor Ovídio Pires de Campos, nº 333, Cerqueira César</w:t>
      </w:r>
    </w:p>
    <w:p w14:paraId="4CB8D962" w14:textId="77777777" w:rsidR="00D820D8" w:rsidRDefault="00D820D8" w:rsidP="00425D0D">
      <w:r>
        <w:t>São Paulo – SP CEP: 05403-010</w:t>
      </w:r>
    </w:p>
    <w:p w14:paraId="6A786927" w14:textId="77777777" w:rsidR="00D820D8" w:rsidRDefault="00D820D8" w:rsidP="00425D0D">
      <w:r>
        <w:t xml:space="preserve">Gestor: Laís </w:t>
      </w:r>
      <w:proofErr w:type="spellStart"/>
      <w:r>
        <w:t>Feitoza</w:t>
      </w:r>
      <w:proofErr w:type="spellEnd"/>
      <w:r>
        <w:t xml:space="preserve"> Macedo - lais.feitoza@hc.fm.usp.br</w:t>
      </w:r>
    </w:p>
    <w:p w14:paraId="2866F43B" w14:textId="77777777" w:rsidR="00D820D8" w:rsidRDefault="00D820D8" w:rsidP="00425D0D">
      <w:pPr>
        <w:spacing w:after="170"/>
      </w:pPr>
      <w:proofErr w:type="spellStart"/>
      <w:r>
        <w:t>Tel</w:t>
      </w:r>
      <w:proofErr w:type="spellEnd"/>
      <w:r>
        <w:t>: 2661-9704/6955</w:t>
      </w:r>
    </w:p>
    <w:p w14:paraId="10B446F7" w14:textId="77777777" w:rsidR="00D820D8" w:rsidRDefault="00D820D8" w:rsidP="00D820D8">
      <w:pPr>
        <w:spacing w:after="235"/>
        <w:ind w:left="1800"/>
      </w:pPr>
      <w:r>
        <w:rPr>
          <w:rFonts w:ascii="Calibri" w:eastAsia="Calibri" w:hAnsi="Calibri" w:cs="Calibri"/>
        </w:rPr>
        <w:t xml:space="preserve"> </w:t>
      </w:r>
    </w:p>
    <w:p w14:paraId="6F1328CD" w14:textId="77777777" w:rsidR="00D820D8" w:rsidRDefault="00D820D8" w:rsidP="00425D0D">
      <w:pPr>
        <w:spacing w:after="0" w:line="531" w:lineRule="auto"/>
        <w:ind w:right="4007"/>
      </w:pPr>
      <w:r>
        <w:rPr>
          <w:rFonts w:ascii="Calibri" w:eastAsia="Calibri" w:hAnsi="Calibri" w:cs="Calibri"/>
          <w:b/>
        </w:rPr>
        <w:t>5.9.1.6.</w:t>
      </w:r>
      <w:r>
        <w:t xml:space="preserve"> Instituto de Medicina Física e Reabilitação (IMREA) e-mail: engenhariaclinica.imrea@hc.fm.usp.br</w:t>
      </w:r>
    </w:p>
    <w:p w14:paraId="4D112DB8" w14:textId="77777777" w:rsidR="00D820D8" w:rsidRDefault="00D820D8" w:rsidP="00425D0D">
      <w:r>
        <w:t>Rua Domingo de Soto, nº 100, Vila Mariana,</w:t>
      </w:r>
    </w:p>
    <w:p w14:paraId="2713BF64" w14:textId="77777777" w:rsidR="00D820D8" w:rsidRDefault="00D820D8" w:rsidP="00425D0D">
      <w:r>
        <w:t>São Paulo – SP CEP: 04116-030</w:t>
      </w:r>
    </w:p>
    <w:p w14:paraId="3BA2271C" w14:textId="77777777" w:rsidR="00D820D8" w:rsidRDefault="00D820D8" w:rsidP="00425D0D">
      <w:r>
        <w:t xml:space="preserve">Gestor: Marcelo </w:t>
      </w:r>
      <w:proofErr w:type="spellStart"/>
      <w:r>
        <w:t>Setti</w:t>
      </w:r>
      <w:proofErr w:type="spellEnd"/>
      <w:r>
        <w:t xml:space="preserve"> - marcelo.setti@hc.fm.usp.br</w:t>
      </w:r>
    </w:p>
    <w:p w14:paraId="56C33776" w14:textId="77777777" w:rsidR="00D820D8" w:rsidRDefault="00D820D8" w:rsidP="00425D0D">
      <w:pPr>
        <w:spacing w:after="170"/>
      </w:pPr>
      <w:proofErr w:type="spellStart"/>
      <w:r>
        <w:t>Tel</w:t>
      </w:r>
      <w:proofErr w:type="spellEnd"/>
      <w:r>
        <w:t>: 5180-7826</w:t>
      </w:r>
    </w:p>
    <w:p w14:paraId="1A337EFD" w14:textId="77777777" w:rsidR="00D820D8" w:rsidRDefault="00D820D8" w:rsidP="00D820D8">
      <w:pPr>
        <w:spacing w:after="235"/>
        <w:ind w:left="1800"/>
      </w:pPr>
      <w:r>
        <w:rPr>
          <w:rFonts w:ascii="Calibri" w:eastAsia="Calibri" w:hAnsi="Calibri" w:cs="Calibri"/>
        </w:rPr>
        <w:t xml:space="preserve"> </w:t>
      </w:r>
    </w:p>
    <w:p w14:paraId="449B7093" w14:textId="77777777" w:rsidR="00D820D8" w:rsidRDefault="00D820D8" w:rsidP="00425D0D">
      <w:pPr>
        <w:spacing w:after="0" w:line="531" w:lineRule="auto"/>
        <w:ind w:right="346"/>
      </w:pPr>
      <w:r>
        <w:rPr>
          <w:rFonts w:ascii="Calibri" w:eastAsia="Calibri" w:hAnsi="Calibri" w:cs="Calibri"/>
          <w:b/>
        </w:rPr>
        <w:t>5.9.1.7.</w:t>
      </w:r>
      <w:r>
        <w:t xml:space="preserve"> Laboratório de Investigação Médica 04 – Laboratório de Microcirurgia – Cirurgia Plástica (LIM 04) e-mail: N/A Avenida Doutor Arnaldo, nº 455, Cerqueira César, Pacaembu,</w:t>
      </w:r>
    </w:p>
    <w:p w14:paraId="1A3A87E1" w14:textId="77777777" w:rsidR="00D820D8" w:rsidRDefault="00D820D8" w:rsidP="00425D0D">
      <w:r>
        <w:t>São Paulo - SP CEP: 01246-903</w:t>
      </w:r>
    </w:p>
    <w:p w14:paraId="527B795C" w14:textId="77777777" w:rsidR="00D820D8" w:rsidRDefault="00D820D8" w:rsidP="00425D0D">
      <w:r>
        <w:t>Gestor: Reginaldo Gomes – reginaldo.gomes@fm.usp.br</w:t>
      </w:r>
    </w:p>
    <w:p w14:paraId="65EBA838" w14:textId="77777777" w:rsidR="00D820D8" w:rsidRDefault="00D820D8" w:rsidP="00425D0D">
      <w:pPr>
        <w:spacing w:after="170"/>
      </w:pPr>
      <w:proofErr w:type="spellStart"/>
      <w:r>
        <w:t>Tel</w:t>
      </w:r>
      <w:proofErr w:type="spellEnd"/>
      <w:r>
        <w:t>: 3061-7376</w:t>
      </w:r>
    </w:p>
    <w:p w14:paraId="1CA15878" w14:textId="77777777" w:rsidR="00D820D8" w:rsidRDefault="00D820D8" w:rsidP="00D820D8">
      <w:pPr>
        <w:spacing w:after="235"/>
        <w:ind w:left="1800"/>
      </w:pPr>
      <w:r>
        <w:rPr>
          <w:rFonts w:ascii="Calibri" w:eastAsia="Calibri" w:hAnsi="Calibri" w:cs="Calibri"/>
        </w:rPr>
        <w:t xml:space="preserve"> </w:t>
      </w:r>
    </w:p>
    <w:p w14:paraId="74CBAB30" w14:textId="77777777" w:rsidR="00D820D8" w:rsidRDefault="00D820D8" w:rsidP="00425D0D">
      <w:r>
        <w:rPr>
          <w:rFonts w:ascii="Calibri" w:eastAsia="Calibri" w:hAnsi="Calibri" w:cs="Calibri"/>
          <w:b/>
        </w:rPr>
        <w:t>5.9.1.8.</w:t>
      </w:r>
      <w:r>
        <w:t xml:space="preserve"> Instituto do Coração do Hospital das Clínicas da FMUSP</w:t>
      </w:r>
    </w:p>
    <w:p w14:paraId="44734819" w14:textId="77777777" w:rsidR="00D820D8" w:rsidRDefault="00D820D8" w:rsidP="00425D0D">
      <w:r>
        <w:t>Av. Dr. Enéas Carvalho de Aguiar, nº 44, Pacaembu,</w:t>
      </w:r>
    </w:p>
    <w:p w14:paraId="15A1C412" w14:textId="77777777" w:rsidR="00D820D8" w:rsidRDefault="00D820D8" w:rsidP="00425D0D">
      <w:r>
        <w:t>São Paulo – SP CEP: 05403-000 Gestor: Cicero Marcelino - cicero.marcelio@hc.fm.usp.br</w:t>
      </w:r>
    </w:p>
    <w:p w14:paraId="79EBA9F9" w14:textId="77777777" w:rsidR="00D820D8" w:rsidRDefault="00D820D8" w:rsidP="00425D0D">
      <w:proofErr w:type="spellStart"/>
      <w:r>
        <w:lastRenderedPageBreak/>
        <w:t>Tel</w:t>
      </w:r>
      <w:proofErr w:type="spellEnd"/>
      <w:r>
        <w:t>: 2661 - 5362</w:t>
      </w:r>
    </w:p>
    <w:p w14:paraId="60E4A194" w14:textId="77777777" w:rsidR="00D820D8" w:rsidRDefault="00D820D8" w:rsidP="00D820D8">
      <w:r>
        <w:rPr>
          <w:rFonts w:ascii="Calibri" w:eastAsia="Calibri" w:hAnsi="Calibri" w:cs="Calibri"/>
          <w:b/>
        </w:rPr>
        <w:t xml:space="preserve">5.9.2. </w:t>
      </w:r>
      <w:r>
        <w:t>Para cada local de entrega será necessária uma Nota Fiscal específica, contendo também o nome do fabricante, marca /modelo e também o número da série ou do lote do(s) produto(s) descrito</w:t>
      </w:r>
    </w:p>
    <w:p w14:paraId="3E1788CD" w14:textId="77777777" w:rsidR="00D820D8" w:rsidRDefault="00D820D8" w:rsidP="00D820D8">
      <w:r>
        <w:rPr>
          <w:rFonts w:ascii="Calibri" w:eastAsia="Calibri" w:hAnsi="Calibri" w:cs="Calibri"/>
          <w:b/>
        </w:rPr>
        <w:t>5.9.3.</w:t>
      </w:r>
      <w:r>
        <w:t xml:space="preserve"> A empresa compromete-se a retirar os equipamentos de cada Instituto do HC mediante a notificação feita pelo HCFMUSP, caso não seja vencedor na licitação seguinte, somente após o esgotamento do estoque de insumos objeto deste edital.</w:t>
      </w:r>
    </w:p>
    <w:p w14:paraId="27E7F8BD"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6. Modelo de Gestão do Contrato</w:t>
      </w:r>
    </w:p>
    <w:p w14:paraId="34AE75FC" w14:textId="5682318F" w:rsidR="00D820D8" w:rsidRDefault="00D820D8" w:rsidP="00421270">
      <w:pPr>
        <w:spacing w:after="9"/>
      </w:pPr>
      <w:r>
        <w:rPr>
          <w:rFonts w:ascii="Calibri" w:eastAsia="Calibri" w:hAnsi="Calibri" w:cs="Calibri"/>
          <w:b/>
        </w:rPr>
        <w:t>6.1.</w:t>
      </w:r>
      <w:r>
        <w:t xml:space="preserve"> O contrato deverá ser executado fielmente pelas partes, de acordo com as cláusulas avençadas e as normas da </w:t>
      </w:r>
      <w:r>
        <w:rPr>
          <w:color w:val="00007F"/>
          <w:u w:val="single" w:color="000000"/>
        </w:rPr>
        <w:t>Lei nº</w:t>
      </w:r>
      <w:r w:rsidR="00421270">
        <w:rPr>
          <w:color w:val="00007F"/>
          <w:u w:val="single" w:color="000000"/>
        </w:rPr>
        <w:t xml:space="preserve"> </w:t>
      </w:r>
      <w:r>
        <w:rPr>
          <w:color w:val="00007F"/>
          <w:u w:val="single" w:color="000000"/>
        </w:rPr>
        <w:t>14.133, de 202</w:t>
      </w:r>
      <w:r>
        <w:rPr>
          <w:color w:val="00007F"/>
        </w:rPr>
        <w:t>1</w:t>
      </w:r>
      <w:r>
        <w:t>, e cada parte responderá pelas consequências de sua inexecução total ou parcial.</w:t>
      </w:r>
    </w:p>
    <w:p w14:paraId="23F10AE8" w14:textId="77777777" w:rsidR="00D820D8" w:rsidRDefault="00D820D8" w:rsidP="00421270">
      <w:r>
        <w:rPr>
          <w:rFonts w:ascii="Calibri" w:eastAsia="Calibri" w:hAnsi="Calibri" w:cs="Calibri"/>
          <w:b/>
        </w:rPr>
        <w:t>6.2.</w:t>
      </w:r>
      <w:r>
        <w:t xml:space="preserve"> Em caso de impedimento, ordem de paralisação ou suspensão do contrato, o cronograma de execução será prorrogado automaticamente pelo tempo correspondente, anotadas tais circunstâncias mediante simples apostila.</w:t>
      </w:r>
    </w:p>
    <w:p w14:paraId="713C2F42" w14:textId="77777777" w:rsidR="00D820D8" w:rsidRDefault="00D820D8" w:rsidP="00421270">
      <w:r>
        <w:rPr>
          <w:rFonts w:ascii="Calibri" w:eastAsia="Calibri" w:hAnsi="Calibri" w:cs="Calibri"/>
          <w:b/>
        </w:rPr>
        <w:t>6.3.</w:t>
      </w:r>
      <w:r>
        <w:t xml:space="preserve"> As comunicações entre o órgão ou entidade e a contratada devem ser realizadas por escrito sempre que o ato exigir tal formalidade, admitindo-se o uso de mensagem eletrônica para esse fim.</w:t>
      </w:r>
    </w:p>
    <w:p w14:paraId="2CEDF409" w14:textId="77777777" w:rsidR="00D820D8" w:rsidRDefault="00D820D8" w:rsidP="00421270">
      <w:r>
        <w:rPr>
          <w:rFonts w:ascii="Calibri" w:eastAsia="Calibri" w:hAnsi="Calibri" w:cs="Calibri"/>
          <w:b/>
        </w:rPr>
        <w:t>6.4.</w:t>
      </w:r>
      <w:r>
        <w:t xml:space="preserve"> O Contratante poderá convocar representante da Contratado para adoção de providências que devam ser cumpridas de imediato.</w:t>
      </w:r>
    </w:p>
    <w:p w14:paraId="3FB7B6E4" w14:textId="77777777" w:rsidR="00D820D8" w:rsidRDefault="00D820D8" w:rsidP="00421270">
      <w:r>
        <w:rPr>
          <w:rFonts w:ascii="Calibri" w:eastAsia="Calibri" w:hAnsi="Calibri" w:cs="Calibri"/>
          <w:b/>
        </w:rPr>
        <w:t>6.5.</w:t>
      </w:r>
      <w: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05F01675"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FISCALIZAÇÃO</w:t>
      </w:r>
    </w:p>
    <w:p w14:paraId="669A40DF" w14:textId="77777777" w:rsidR="00D820D8" w:rsidRDefault="00D820D8" w:rsidP="00421270">
      <w:r>
        <w:rPr>
          <w:rFonts w:ascii="Calibri" w:eastAsia="Calibri" w:hAnsi="Calibri" w:cs="Calibri"/>
          <w:b/>
        </w:rPr>
        <w:t>6.6.</w:t>
      </w:r>
      <w:r>
        <w:t xml:space="preserve"> A execução do contrato deverá ser acompanhada e fiscalizada pelo (s) fiscal(</w:t>
      </w:r>
      <w:proofErr w:type="spellStart"/>
      <w:r>
        <w:t>is</w:t>
      </w:r>
      <w:proofErr w:type="spellEnd"/>
      <w:r>
        <w:t>) do contrato, ou pelo (s) respectivo(s) substituto(s) (</w:t>
      </w:r>
      <w:r>
        <w:rPr>
          <w:color w:val="00007F"/>
          <w:u w:val="single" w:color="000000"/>
        </w:rPr>
        <w:t>Lei nº 14.133, de 2021, art. 117, caput</w:t>
      </w:r>
      <w:r>
        <w:t>).</w:t>
      </w:r>
    </w:p>
    <w:p w14:paraId="46B797F5"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Fiscalização Técnica</w:t>
      </w:r>
    </w:p>
    <w:p w14:paraId="0C4D6FE4" w14:textId="77777777" w:rsidR="00D820D8" w:rsidRDefault="00D820D8" w:rsidP="00421270">
      <w:r>
        <w:rPr>
          <w:rFonts w:ascii="Calibri" w:eastAsia="Calibri" w:hAnsi="Calibri" w:cs="Calibri"/>
          <w:b/>
        </w:rPr>
        <w:t xml:space="preserve">6.7. </w:t>
      </w:r>
      <w:r>
        <w:t>O fiscal técnico do contrato acompanhará a execução do contrato, para que sejam cumpridas todas as condições estabelecidas no contrato, de modo a assegurar os melhores resultados para a Administração (</w:t>
      </w:r>
      <w:r>
        <w:rPr>
          <w:color w:val="000080"/>
        </w:rPr>
        <w:t>Decreto estadual nº 68.220, de 2023</w:t>
      </w:r>
      <w:r>
        <w:t>, art. 17).</w:t>
      </w:r>
    </w:p>
    <w:p w14:paraId="11CA4829" w14:textId="77777777" w:rsidR="00D820D8" w:rsidRDefault="00D820D8" w:rsidP="00D820D8">
      <w:r>
        <w:rPr>
          <w:rFonts w:ascii="Calibri" w:eastAsia="Calibri" w:hAnsi="Calibri" w:cs="Calibri"/>
          <w:b/>
        </w:rPr>
        <w:t>6.7.1.</w:t>
      </w:r>
      <w:r>
        <w:t xml:space="preserve"> O fiscal técnico do contrato anotará no histórico de gerenciamento do contrato todas as ocorrências relacionadas à execução do contrato, com a descrição do que for necessário para a regularização das faltas ou dos defeitos observados </w:t>
      </w:r>
      <w:proofErr w:type="gramStart"/>
      <w:r>
        <w:t xml:space="preserve">( </w:t>
      </w:r>
      <w:r>
        <w:rPr>
          <w:color w:val="000080"/>
        </w:rPr>
        <w:t>Lei</w:t>
      </w:r>
      <w:proofErr w:type="gramEnd"/>
      <w:r>
        <w:rPr>
          <w:color w:val="000080"/>
        </w:rPr>
        <w:t xml:space="preserve"> nº 14.133, de 2021, art. 117, §1º</w:t>
      </w:r>
      <w:r>
        <w:t xml:space="preserve">, e </w:t>
      </w:r>
      <w:r>
        <w:rPr>
          <w:color w:val="000080"/>
        </w:rPr>
        <w:t>Decreto estadual nº 68.220, de 2023</w:t>
      </w:r>
      <w:r>
        <w:t>, art. 17, II).</w:t>
      </w:r>
    </w:p>
    <w:p w14:paraId="183F0791" w14:textId="77777777" w:rsidR="00D820D8" w:rsidRDefault="00D820D8" w:rsidP="00D820D8">
      <w:r>
        <w:rPr>
          <w:rFonts w:ascii="Calibri" w:eastAsia="Calibri" w:hAnsi="Calibri" w:cs="Calibri"/>
          <w:b/>
        </w:rPr>
        <w:t>6.7.2.</w:t>
      </w:r>
      <w:r>
        <w:t xml:space="preserve"> O fiscal técnico adotará medidas preventivas de controle de contratos, manifestando-se quanto à necessidade de suspensão da execução do objeto (</w:t>
      </w:r>
      <w:r>
        <w:rPr>
          <w:color w:val="000080"/>
        </w:rPr>
        <w:t>Decreto estadual nº 68.220, de 2023</w:t>
      </w:r>
      <w:r>
        <w:t>, art. 17, IV).</w:t>
      </w:r>
    </w:p>
    <w:p w14:paraId="451201C5" w14:textId="77777777" w:rsidR="00D820D8" w:rsidRDefault="00D820D8" w:rsidP="00D820D8">
      <w:r>
        <w:rPr>
          <w:rFonts w:ascii="Calibri" w:eastAsia="Calibri" w:hAnsi="Calibri" w:cs="Calibri"/>
          <w:b/>
        </w:rPr>
        <w:t>6.7.3.</w:t>
      </w:r>
      <w:r>
        <w:t xml:space="preserve"> O fiscal técnico do contrato informará ao gestor do contrato, em tempo hábil, a situação que demandar decisão ou adoção de medidas que ultrapassem sua competência, para que adote as medidas necessárias e saneadoras, se for o caso (</w:t>
      </w:r>
      <w:r>
        <w:rPr>
          <w:color w:val="000080"/>
        </w:rPr>
        <w:t>Lei federal nº 14.133, de 2021</w:t>
      </w:r>
      <w:r>
        <w:t>, artigo 117, § 2º).</w:t>
      </w:r>
    </w:p>
    <w:p w14:paraId="5EDAAFF7" w14:textId="77777777" w:rsidR="00D820D8" w:rsidRDefault="00D820D8" w:rsidP="00D820D8">
      <w:r>
        <w:rPr>
          <w:rFonts w:ascii="Calibri" w:eastAsia="Calibri" w:hAnsi="Calibri" w:cs="Calibri"/>
          <w:b/>
        </w:rPr>
        <w:t>6.7.4.</w:t>
      </w:r>
      <w:r>
        <w:t xml:space="preserve"> No caso de ocorrências que possam inviabilizar a execução do contrato nas datas aprazadas, o fiscal técnico do contrato comunicará o fato imediatamente ao gestor do contrato (</w:t>
      </w:r>
      <w:r>
        <w:rPr>
          <w:color w:val="000080"/>
        </w:rPr>
        <w:t>Decreto estadual nº 68.220, de 2023</w:t>
      </w:r>
      <w:r>
        <w:t>, art. 17, II).</w:t>
      </w:r>
    </w:p>
    <w:p w14:paraId="069D88ED"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Fiscalização Administrativa</w:t>
      </w:r>
    </w:p>
    <w:p w14:paraId="649A98AE" w14:textId="77777777" w:rsidR="00D820D8" w:rsidRDefault="00D820D8" w:rsidP="00421270">
      <w:r>
        <w:rPr>
          <w:rFonts w:ascii="Calibri" w:eastAsia="Calibri" w:hAnsi="Calibri" w:cs="Calibri"/>
          <w:b/>
        </w:rPr>
        <w:lastRenderedPageBreak/>
        <w:t xml:space="preserve">6.8. </w:t>
      </w:r>
      <w: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color w:val="000080"/>
        </w:rPr>
        <w:t>Decreto estadual nº 68.220, de 2023</w:t>
      </w:r>
      <w:r>
        <w:t>, art. 18, II e III).</w:t>
      </w:r>
    </w:p>
    <w:p w14:paraId="19E027FA" w14:textId="77777777" w:rsidR="00D820D8" w:rsidRDefault="00D820D8" w:rsidP="00D820D8">
      <w:r>
        <w:rPr>
          <w:rFonts w:ascii="Calibri" w:eastAsia="Calibri" w:hAnsi="Calibri" w:cs="Calibri"/>
          <w:b/>
        </w:rPr>
        <w:t>6.8.1.</w:t>
      </w:r>
      <w: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rPr>
        <w:t>Decreto estadual nº 68.220, de 2023</w:t>
      </w:r>
      <w:r>
        <w:t>, art. 18, IV).</w:t>
      </w:r>
    </w:p>
    <w:p w14:paraId="476A505A" w14:textId="77777777" w:rsidR="00D820D8" w:rsidRDefault="00D820D8" w:rsidP="00D820D8">
      <w:r>
        <w:rPr>
          <w:rFonts w:ascii="Calibri" w:eastAsia="Calibri" w:hAnsi="Calibri" w:cs="Calibri"/>
          <w:b/>
        </w:rPr>
        <w:t>6.8.2.</w:t>
      </w:r>
      <w: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color w:val="000080"/>
        </w:rPr>
        <w:t>Lei nº 14.133, de 2021</w:t>
      </w:r>
      <w:r>
        <w:t>.</w:t>
      </w:r>
    </w:p>
    <w:p w14:paraId="54995ED1"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Gestor do Contrato</w:t>
      </w:r>
    </w:p>
    <w:p w14:paraId="1AD754C4" w14:textId="77777777" w:rsidR="00D820D8" w:rsidRDefault="00D820D8" w:rsidP="00421270">
      <w:r>
        <w:rPr>
          <w:rFonts w:ascii="Calibri" w:eastAsia="Calibri" w:hAnsi="Calibri" w:cs="Calibri"/>
          <w:b/>
        </w:rPr>
        <w:t>6.9</w:t>
      </w:r>
      <w: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1DB98B3" w14:textId="77777777" w:rsidR="00D820D8" w:rsidRDefault="00D820D8" w:rsidP="00421270">
      <w:pPr>
        <w:ind w:right="127"/>
      </w:pPr>
      <w:r>
        <w:rPr>
          <w:rFonts w:ascii="Calibri" w:eastAsia="Calibri" w:hAnsi="Calibri" w:cs="Calibri"/>
          <w:b/>
        </w:rPr>
        <w:t>6.10.</w:t>
      </w:r>
      <w: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707DFF63" w14:textId="77777777" w:rsidR="00D820D8" w:rsidRDefault="00D820D8" w:rsidP="00421270">
      <w:pPr>
        <w:ind w:right="127"/>
      </w:pPr>
      <w:r>
        <w:rPr>
          <w:rFonts w:ascii="Calibri" w:eastAsia="Calibri" w:hAnsi="Calibri" w:cs="Calibri"/>
          <w:b/>
        </w:rPr>
        <w:t>6.11.</w:t>
      </w:r>
      <w: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CBB7C8A" w14:textId="77777777" w:rsidR="00D820D8" w:rsidRDefault="00D820D8" w:rsidP="00421270">
      <w:r>
        <w:rPr>
          <w:rFonts w:ascii="Calibri" w:eastAsia="Calibri" w:hAnsi="Calibri" w:cs="Calibri"/>
          <w:b/>
        </w:rPr>
        <w:t>6.12.</w:t>
      </w:r>
      <w: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2FA59279" w14:textId="77777777" w:rsidR="00D820D8" w:rsidRDefault="00D820D8" w:rsidP="00421270">
      <w:pPr>
        <w:ind w:right="127"/>
      </w:pPr>
      <w:r>
        <w:rPr>
          <w:rFonts w:ascii="Calibri" w:eastAsia="Calibri" w:hAnsi="Calibri" w:cs="Calibri"/>
          <w:b/>
        </w:rPr>
        <w:t>6.13.</w:t>
      </w:r>
      <w: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7DF10BB6" w14:textId="77777777" w:rsidR="00D820D8" w:rsidRDefault="00D820D8" w:rsidP="00421270">
      <w:pPr>
        <w:spacing w:after="102" w:line="420" w:lineRule="auto"/>
        <w:ind w:right="127"/>
      </w:pPr>
      <w:r>
        <w:rPr>
          <w:rFonts w:ascii="Calibri" w:eastAsia="Calibri" w:hAnsi="Calibri" w:cs="Calibri"/>
          <w:b/>
        </w:rPr>
        <w:t>6.14.</w:t>
      </w:r>
      <w:r>
        <w:t xml:space="preserve"> O gestor do contrato deverá enviar a documentação pertinente ao setor de contratos para a formalização dos procedimentos de liquidação e pagamento, no valor dimensionado pela fiscalização e gestão nos termos do contrato. </w:t>
      </w:r>
      <w:r>
        <w:rPr>
          <w:rFonts w:ascii="Calibri" w:eastAsia="Calibri" w:hAnsi="Calibri" w:cs="Calibri"/>
          <w:b/>
        </w:rPr>
        <w:t xml:space="preserve">7. Critérios de medição e pagamento        </w:t>
      </w:r>
    </w:p>
    <w:p w14:paraId="0608497A" w14:textId="77777777" w:rsidR="00421270" w:rsidRDefault="00421270">
      <w:pPr>
        <w:rPr>
          <w:rFonts w:ascii="Calibri" w:eastAsia="Calibri" w:hAnsi="Calibri" w:cs="Calibri"/>
          <w:b/>
          <w:sz w:val="24"/>
          <w:szCs w:val="24"/>
        </w:rPr>
      </w:pPr>
      <w:r>
        <w:rPr>
          <w:rFonts w:ascii="Calibri" w:eastAsia="Calibri" w:hAnsi="Calibri" w:cs="Calibri"/>
          <w:b/>
          <w:sz w:val="24"/>
          <w:szCs w:val="24"/>
        </w:rPr>
        <w:br w:type="page"/>
      </w:r>
    </w:p>
    <w:p w14:paraId="235B4A91" w14:textId="198B09EB"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lastRenderedPageBreak/>
        <w:t>Recebimento</w:t>
      </w:r>
    </w:p>
    <w:p w14:paraId="0048637D" w14:textId="77777777" w:rsidR="00D820D8" w:rsidRDefault="00D820D8" w:rsidP="00421270">
      <w:r>
        <w:rPr>
          <w:rFonts w:ascii="Calibri" w:eastAsia="Calibri" w:hAnsi="Calibri" w:cs="Calibri"/>
          <w:b/>
        </w:rPr>
        <w:t>7.1.</w:t>
      </w:r>
      <w: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741D5879" w14:textId="77777777" w:rsidR="00D820D8" w:rsidRDefault="00D820D8" w:rsidP="00421270">
      <w:pPr>
        <w:ind w:right="127"/>
      </w:pPr>
      <w:r>
        <w:rPr>
          <w:rFonts w:ascii="Calibri" w:eastAsia="Calibri" w:hAnsi="Calibri" w:cs="Calibri"/>
          <w:b/>
        </w:rPr>
        <w:t>7.2.</w:t>
      </w:r>
      <w:r>
        <w:t xml:space="preserve">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24D7FE4A" w14:textId="77777777" w:rsidR="00D820D8" w:rsidRDefault="00D820D8" w:rsidP="00421270">
      <w:pPr>
        <w:ind w:right="126"/>
      </w:pPr>
      <w:r>
        <w:rPr>
          <w:rFonts w:ascii="Calibri" w:eastAsia="Calibri" w:hAnsi="Calibri" w:cs="Calibri"/>
          <w:b/>
        </w:rPr>
        <w:t>7.3.</w:t>
      </w:r>
      <w: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0D432724" w14:textId="77777777" w:rsidR="00D820D8" w:rsidRDefault="00D820D8" w:rsidP="00421270">
      <w:r>
        <w:rPr>
          <w:rFonts w:ascii="Calibri" w:eastAsia="Calibri" w:hAnsi="Calibri" w:cs="Calibri"/>
          <w:b/>
        </w:rPr>
        <w:t>7.4.</w:t>
      </w:r>
      <w:r>
        <w:t xml:space="preserve"> O prazo para recebimento definitivo poderá ser excepcionalmente prorrogado, de forma justificada, por igual período, quando houver necessidade de diligências para a aferição do atendimento das exigências contratuais.</w:t>
      </w:r>
    </w:p>
    <w:p w14:paraId="644143C7" w14:textId="77777777" w:rsidR="00D820D8" w:rsidRDefault="00D820D8" w:rsidP="00421270">
      <w:pPr>
        <w:ind w:right="127"/>
      </w:pPr>
      <w:r>
        <w:rPr>
          <w:rFonts w:ascii="Calibri" w:eastAsia="Calibri" w:hAnsi="Calibri" w:cs="Calibri"/>
          <w:b/>
        </w:rPr>
        <w:t>7.5.</w:t>
      </w:r>
      <w:r>
        <w:t xml:space="preserve"> No caso de controvérsia sobre a execução do objeto, quanto à dimensão, qualidade e quantidade, se houver parcela incontroversa, deverá ser observado o teor do </w:t>
      </w:r>
      <w:r>
        <w:rPr>
          <w:color w:val="00007F"/>
          <w:u w:val="single" w:color="000000"/>
        </w:rPr>
        <w:t>art. 143 da Lei nº 14.133, de 20</w:t>
      </w:r>
      <w:r>
        <w:rPr>
          <w:color w:val="00007F"/>
        </w:rPr>
        <w:t>21</w:t>
      </w:r>
      <w:r>
        <w:t>, com a comunicação ao contratado para emissão de Nota Fiscal/Fatura no que pertence à parcela incontroversa, para efeito de liquidação e pagamento.</w:t>
      </w:r>
    </w:p>
    <w:p w14:paraId="36D20FDF" w14:textId="77777777" w:rsidR="00D820D8" w:rsidRDefault="00D820D8" w:rsidP="00421270">
      <w:pPr>
        <w:ind w:right="127"/>
      </w:pPr>
      <w:r>
        <w:rPr>
          <w:rFonts w:ascii="Calibri" w:eastAsia="Calibri" w:hAnsi="Calibri" w:cs="Calibri"/>
          <w:b/>
        </w:rPr>
        <w:t>7.6.</w:t>
      </w:r>
      <w: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B7AB0A" w14:textId="77777777" w:rsidR="00D820D8" w:rsidRDefault="00D820D8" w:rsidP="00421270">
      <w:r>
        <w:rPr>
          <w:rFonts w:ascii="Calibri" w:eastAsia="Calibri" w:hAnsi="Calibri" w:cs="Calibri"/>
          <w:b/>
        </w:rPr>
        <w:t xml:space="preserve">7.7. </w:t>
      </w:r>
      <w:r>
        <w:t>O recebimento provisório ou definitivo não excluirá a responsabilidade civil pela solidez e pela segurança dos bens nem a responsabilidade ético-profissional pela perfeita execução do contrato.</w:t>
      </w:r>
    </w:p>
    <w:p w14:paraId="28296DFC"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Liquidação</w:t>
      </w:r>
    </w:p>
    <w:p w14:paraId="586D1DBC" w14:textId="77777777" w:rsidR="00D820D8" w:rsidRDefault="00D820D8" w:rsidP="00421270">
      <w:pPr>
        <w:ind w:right="127"/>
      </w:pPr>
      <w:r>
        <w:rPr>
          <w:rFonts w:ascii="Calibri" w:eastAsia="Calibri" w:hAnsi="Calibri" w:cs="Calibri"/>
          <w:b/>
        </w:rPr>
        <w:t>7.8.</w:t>
      </w:r>
      <w: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color w:val="00007F"/>
          <w:u w:val="single" w:color="000000"/>
        </w:rPr>
        <w:t>Instrução Normativa</w:t>
      </w:r>
      <w:r>
        <w:rPr>
          <w:color w:val="00007F"/>
        </w:rPr>
        <w:t xml:space="preserve"> </w:t>
      </w:r>
      <w:r>
        <w:rPr>
          <w:color w:val="00007F"/>
          <w:u w:val="single" w:color="00007F"/>
        </w:rPr>
        <w:t>SEGES/ME nº 77, de 4 de novembro de 2022</w:t>
      </w:r>
      <w:r>
        <w:t xml:space="preserve">, c/c o </w:t>
      </w:r>
      <w:r>
        <w:rPr>
          <w:color w:val="00007F"/>
          <w:u w:val="single" w:color="000000"/>
        </w:rPr>
        <w:t>Decreto estadual nº 67.608, de 2023</w:t>
      </w:r>
      <w:r>
        <w:t>).</w:t>
      </w:r>
    </w:p>
    <w:p w14:paraId="1D5290D3" w14:textId="171BF2C2" w:rsidR="00D820D8" w:rsidRDefault="00D820D8" w:rsidP="00421270">
      <w:pPr>
        <w:spacing w:after="1"/>
      </w:pPr>
      <w:r>
        <w:rPr>
          <w:rFonts w:ascii="Calibri" w:eastAsia="Calibri" w:hAnsi="Calibri" w:cs="Calibri"/>
          <w:b/>
        </w:rPr>
        <w:t>7.8.1.</w:t>
      </w:r>
      <w:r>
        <w:t xml:space="preserve"> O prazo de que trata o item anterior será reduzido à metade, mantendo-se a possibilidade de prorrogação nele especificada, no caso de contratações decorrentes de despesas cujos valores não ultr</w:t>
      </w:r>
      <w:r w:rsidR="00421270">
        <w:t>apassem o limite de que trata o</w:t>
      </w:r>
      <w:r>
        <w:rPr>
          <w:noProof/>
        </w:rPr>
        <mc:AlternateContent>
          <mc:Choice Requires="wpg">
            <w:drawing>
              <wp:inline distT="0" distB="0" distL="0" distR="0" wp14:anchorId="2FD28210" wp14:editId="39D46E7D">
                <wp:extent cx="1" cy="17018"/>
                <wp:effectExtent l="0" t="0" r="0" b="0"/>
                <wp:docPr id="23009" name="Group 23009"/>
                <wp:cNvGraphicFramePr/>
                <a:graphic xmlns:a="http://schemas.openxmlformats.org/drawingml/2006/main">
                  <a:graphicData uri="http://schemas.microsoft.com/office/word/2010/wordprocessingGroup">
                    <wpg:wgp>
                      <wpg:cNvGrpSpPr/>
                      <wpg:grpSpPr>
                        <a:xfrm>
                          <a:off x="0" y="0"/>
                          <a:ext cx="1" cy="17018"/>
                          <a:chOff x="0" y="0"/>
                          <a:chExt cx="1" cy="17018"/>
                        </a:xfrm>
                      </wpg:grpSpPr>
                      <wps:wsp>
                        <wps:cNvPr id="1228" name="Shape 1228"/>
                        <wps:cNvSpPr/>
                        <wps:spPr>
                          <a:xfrm>
                            <a:off x="0" y="0"/>
                            <a:ext cx="0" cy="17018"/>
                          </a:xfrm>
                          <a:custGeom>
                            <a:avLst/>
                            <a:gdLst/>
                            <a:ahLst/>
                            <a:cxnLst/>
                            <a:rect l="0" t="0" r="0" b="0"/>
                            <a:pathLst>
                              <a:path h="17018">
                                <a:moveTo>
                                  <a:pt x="0" y="17018"/>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0C0BB58" id="Group 23009" o:spid="_x0000_s1026" style="width:0;height:1.35pt;mso-position-horizontal-relative:char;mso-position-vertical-relative:line" coordsize="1,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">
                <v:shape id="Shape 1228" o:spid="_x0000_s1027" style="position:absolute;width:0;height:17018;visibility:visible;mso-wrap-style:square;v-text-anchor:top" coordsize="0,17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" path="m,17018l,,,17018xe" fillcolor="black" stroked="f" strokeweight="0">
                  <v:stroke miterlimit="83231f" joinstyle="miter" endcap="square"/>
                  <v:path arrowok="t" textboxrect="0,0,0,17018"/>
                </v:shape>
                <w10:anchorlock/>
              </v:group>
            </w:pict>
          </mc:Fallback>
        </mc:AlternateContent>
      </w:r>
      <w:r w:rsidR="00421270">
        <w:t xml:space="preserve"> </w:t>
      </w:r>
      <w:r>
        <w:rPr>
          <w:color w:val="00007F"/>
          <w:u w:val="single" w:color="000000"/>
        </w:rPr>
        <w:t>inciso II do caput do art. 75 da Lei nº 14.133, de 2021</w:t>
      </w:r>
      <w:r>
        <w:t>.</w:t>
      </w:r>
    </w:p>
    <w:p w14:paraId="01DACDF2" w14:textId="77777777" w:rsidR="00421270" w:rsidRDefault="00D820D8" w:rsidP="00421270">
      <w:pPr>
        <w:spacing w:after="102" w:line="420" w:lineRule="auto"/>
        <w:ind w:right="128"/>
      </w:pPr>
      <w:r>
        <w:rPr>
          <w:rFonts w:ascii="Calibri" w:eastAsia="Calibri" w:hAnsi="Calibri" w:cs="Calibri"/>
          <w:b/>
        </w:rPr>
        <w:t>7.9.</w:t>
      </w:r>
      <w:r>
        <w:t xml:space="preserve"> Para fins de liquidação, o setor competente deverá verificar se a nota fiscal ou instrumento de cobrança equivalente apresentado expressa os elementos necessários e essenciais do documento, tais como, caso aplicáveis: </w:t>
      </w:r>
    </w:p>
    <w:p w14:paraId="038AC220" w14:textId="263CB43A" w:rsidR="00D820D8" w:rsidRDefault="00D820D8" w:rsidP="00421270">
      <w:pPr>
        <w:spacing w:after="102" w:line="420" w:lineRule="auto"/>
        <w:ind w:right="128"/>
      </w:pPr>
      <w:r>
        <w:rPr>
          <w:rFonts w:ascii="Calibri" w:eastAsia="Calibri" w:hAnsi="Calibri" w:cs="Calibri"/>
          <w:b/>
        </w:rPr>
        <w:t>7.9.1.</w:t>
      </w:r>
      <w:r>
        <w:t xml:space="preserve"> O prazo de validade;</w:t>
      </w:r>
    </w:p>
    <w:p w14:paraId="7D46066F" w14:textId="77777777" w:rsidR="00D820D8" w:rsidRDefault="00D820D8" w:rsidP="00421270">
      <w:r>
        <w:rPr>
          <w:rFonts w:ascii="Calibri" w:eastAsia="Calibri" w:hAnsi="Calibri" w:cs="Calibri"/>
          <w:b/>
        </w:rPr>
        <w:t>7.9.2.</w:t>
      </w:r>
      <w:r>
        <w:t xml:space="preserve"> A data da emissão;</w:t>
      </w:r>
    </w:p>
    <w:p w14:paraId="0271D51A" w14:textId="77777777" w:rsidR="00D820D8" w:rsidRDefault="00D820D8" w:rsidP="00421270">
      <w:r>
        <w:rPr>
          <w:rFonts w:ascii="Calibri" w:eastAsia="Calibri" w:hAnsi="Calibri" w:cs="Calibri"/>
          <w:b/>
        </w:rPr>
        <w:t>7.9.3.</w:t>
      </w:r>
      <w:r>
        <w:t xml:space="preserve"> Os dados do contrato e do órgão contratante;</w:t>
      </w:r>
    </w:p>
    <w:p w14:paraId="6408F4D3" w14:textId="77777777" w:rsidR="00D820D8" w:rsidRDefault="00D820D8" w:rsidP="00421270">
      <w:r>
        <w:rPr>
          <w:rFonts w:ascii="Calibri" w:eastAsia="Calibri" w:hAnsi="Calibri" w:cs="Calibri"/>
          <w:b/>
        </w:rPr>
        <w:t>7.9.4.</w:t>
      </w:r>
      <w:r>
        <w:t xml:space="preserve"> O período respectivo de execução do contrato;</w:t>
      </w:r>
    </w:p>
    <w:p w14:paraId="46A52D34" w14:textId="77777777" w:rsidR="00D820D8" w:rsidRDefault="00D820D8" w:rsidP="00421270">
      <w:r>
        <w:rPr>
          <w:rFonts w:ascii="Calibri" w:eastAsia="Calibri" w:hAnsi="Calibri" w:cs="Calibri"/>
          <w:b/>
        </w:rPr>
        <w:t xml:space="preserve">7.9.5. </w:t>
      </w:r>
      <w:r>
        <w:t>O valor a pagar; e</w:t>
      </w:r>
    </w:p>
    <w:p w14:paraId="49C3F99C" w14:textId="77777777" w:rsidR="00D820D8" w:rsidRDefault="00D820D8" w:rsidP="00421270">
      <w:r>
        <w:rPr>
          <w:rFonts w:ascii="Calibri" w:eastAsia="Calibri" w:hAnsi="Calibri" w:cs="Calibri"/>
          <w:b/>
        </w:rPr>
        <w:lastRenderedPageBreak/>
        <w:t>7.9.6.</w:t>
      </w:r>
      <w:r>
        <w:t xml:space="preserve"> Eventual destaque do valor de retenções tributárias cabíveis.</w:t>
      </w:r>
    </w:p>
    <w:p w14:paraId="7E4BA7B7" w14:textId="77777777" w:rsidR="00D820D8" w:rsidRDefault="00D820D8" w:rsidP="00421270">
      <w:r>
        <w:rPr>
          <w:rFonts w:ascii="Calibri" w:eastAsia="Calibri" w:hAnsi="Calibri" w:cs="Calibri"/>
          <w:b/>
        </w:rPr>
        <w:t>7.10.</w:t>
      </w:r>
      <w: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76E13B6" w14:textId="77777777" w:rsidR="00D820D8" w:rsidRDefault="00D820D8" w:rsidP="00421270">
      <w:r>
        <w:rPr>
          <w:rFonts w:ascii="Calibri" w:eastAsia="Calibri" w:hAnsi="Calibri" w:cs="Calibri"/>
          <w:b/>
        </w:rPr>
        <w:t xml:space="preserve">7.11. </w:t>
      </w:r>
      <w:r>
        <w:t xml:space="preserve">A nota fiscal ou instrumento de cobrança equivalente deverá ser obrigatoriamente acompanhado da comprovação da regularidade fiscal, constatada por meio de consulta </w:t>
      </w:r>
      <w:r>
        <w:rPr>
          <w:rFonts w:ascii="Calibri" w:eastAsia="Calibri" w:hAnsi="Calibri" w:cs="Calibri"/>
          <w:i/>
        </w:rPr>
        <w:t>on-line</w:t>
      </w:r>
      <w:r>
        <w:t xml:space="preserve"> ao Sicaf ou, na impossibilidade de acesso ao referido Sistema, mediante consulta aos sítios eletrônicos oficiais ou à documentação mencionada no art. 68 da Lei nº 14.133, de 2021.   </w:t>
      </w:r>
    </w:p>
    <w:p w14:paraId="14F70D41" w14:textId="77777777" w:rsidR="00D820D8" w:rsidRDefault="00D820D8" w:rsidP="00421270">
      <w:r>
        <w:rPr>
          <w:rFonts w:ascii="Calibri" w:eastAsia="Calibri" w:hAnsi="Calibri" w:cs="Calibri"/>
          <w:b/>
        </w:rPr>
        <w:t xml:space="preserve">7.12. </w:t>
      </w:r>
      <w: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64C42BCF" w14:textId="77777777" w:rsidR="00D820D8" w:rsidRDefault="00D820D8" w:rsidP="00421270">
      <w:r>
        <w:rPr>
          <w:rFonts w:ascii="Calibri" w:eastAsia="Calibri" w:hAnsi="Calibri" w:cs="Calibri"/>
          <w:b/>
        </w:rPr>
        <w:t>7.13.</w:t>
      </w:r>
      <w: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4D1A30D" w14:textId="77777777" w:rsidR="00D820D8" w:rsidRDefault="00D820D8" w:rsidP="00421270">
      <w:r>
        <w:rPr>
          <w:rFonts w:ascii="Calibri" w:eastAsia="Calibri" w:hAnsi="Calibri" w:cs="Calibri"/>
          <w:b/>
        </w:rPr>
        <w:t>7.14.</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969176C" w14:textId="77777777" w:rsidR="00D820D8" w:rsidRDefault="00D820D8" w:rsidP="00421270">
      <w:r>
        <w:rPr>
          <w:rFonts w:ascii="Calibri" w:eastAsia="Calibri" w:hAnsi="Calibri" w:cs="Calibri"/>
          <w:b/>
        </w:rPr>
        <w:t xml:space="preserve">7.15. </w:t>
      </w:r>
      <w:r>
        <w:t>Persistindo a irregularidade, o Contratante deverá adotar as medidas necessárias à extinção contratual nos autos do processo administrativo correspondente, assegurada ao Contratado a ampla defesa.</w:t>
      </w:r>
    </w:p>
    <w:p w14:paraId="1FB43AB7" w14:textId="77777777" w:rsidR="00D820D8" w:rsidRDefault="00D820D8" w:rsidP="00421270">
      <w:r>
        <w:rPr>
          <w:rFonts w:ascii="Calibri" w:eastAsia="Calibri" w:hAnsi="Calibri" w:cs="Calibri"/>
          <w:b/>
        </w:rPr>
        <w:t>7.16.</w:t>
      </w:r>
      <w:r>
        <w:t xml:space="preserve"> Havendo a efetiva execução do objeto, os pagamentos serão realizados normalmente, até que se decida pela extinção do contrato, caso o Contratado não regularize sua situação junto ao Sicaf. </w:t>
      </w:r>
    </w:p>
    <w:p w14:paraId="603D45F6"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Prazo de pagamento</w:t>
      </w:r>
    </w:p>
    <w:p w14:paraId="29B1D326" w14:textId="77777777" w:rsidR="00D820D8" w:rsidRDefault="00D820D8" w:rsidP="00421270">
      <w:r>
        <w:rPr>
          <w:rFonts w:ascii="Calibri" w:eastAsia="Calibri" w:hAnsi="Calibri" w:cs="Calibri"/>
          <w:b/>
        </w:rPr>
        <w:t>7.17.</w:t>
      </w:r>
      <w:r>
        <w:t xml:space="preserve"> O pagamento será efetuado no prazo de 30 (trinta) dias, contados da apresentação da nota fiscal ou documento de cobrança equivalente, desde que tenha sido finalizada a liquidação da despesa, conforme seção anterior, nos termos do art. 2º, II, do </w:t>
      </w:r>
      <w:r>
        <w:rPr>
          <w:color w:val="00007F"/>
          <w:u w:val="single" w:color="000000"/>
        </w:rPr>
        <w:t>Decreto estadual nº 67.608, de 2023</w:t>
      </w:r>
      <w:r>
        <w:t>.</w:t>
      </w:r>
    </w:p>
    <w:p w14:paraId="25FE180C" w14:textId="77777777" w:rsidR="00D820D8" w:rsidRDefault="00D820D8" w:rsidP="00421270">
      <w:pPr>
        <w:ind w:right="127"/>
      </w:pPr>
      <w:r>
        <w:rPr>
          <w:rFonts w:ascii="Calibri" w:eastAsia="Calibri" w:hAnsi="Calibri" w:cs="Calibri"/>
          <w:b/>
        </w:rPr>
        <w:t>7.18.</w:t>
      </w:r>
      <w:r>
        <w:t xml:space="preserve"> No caso de atraso pelo Contratante, os valores devidos ao contratado serão atualizados monetariamente na forma da legislação aplicável (artigo 2º, inciso III, do </w:t>
      </w:r>
      <w:r>
        <w:rPr>
          <w:color w:val="00007F"/>
          <w:u w:val="single" w:color="000000"/>
        </w:rPr>
        <w:t>Decreto estadual nº 67.608, de</w:t>
      </w:r>
      <w:r>
        <w:rPr>
          <w:color w:val="00007F"/>
        </w:rPr>
        <w:t xml:space="preserve"> </w:t>
      </w:r>
      <w:r>
        <w:rPr>
          <w:color w:val="00007F"/>
          <w:u w:val="single" w:color="00007F"/>
        </w:rPr>
        <w:t>2023</w:t>
      </w:r>
      <w:r>
        <w:t xml:space="preserve">, c/c o artigo 1º do </w:t>
      </w:r>
      <w:r>
        <w:rPr>
          <w:color w:val="00007F"/>
          <w:u w:val="single" w:color="000000"/>
        </w:rPr>
        <w:t>Decreto estadual nº 32.117</w:t>
      </w:r>
      <w:r>
        <w:rPr>
          <w:color w:val="00007F"/>
        </w:rPr>
        <w:t xml:space="preserve">, </w:t>
      </w:r>
      <w:r>
        <w:rPr>
          <w:color w:val="00007F"/>
          <w:u w:val="single" w:color="000000"/>
        </w:rPr>
        <w:t>de 199</w:t>
      </w:r>
      <w:r>
        <w:rPr>
          <w:color w:val="00007F"/>
        </w:rPr>
        <w:t>0</w:t>
      </w:r>
      <w:r>
        <w:t xml:space="preserve">), bem como incidirão juros moratórios, a razão de 0,5% (meio por cento) ao mês, calculados </w:t>
      </w:r>
      <w:r>
        <w:rPr>
          <w:rFonts w:ascii="Calibri" w:eastAsia="Calibri" w:hAnsi="Calibri" w:cs="Calibri"/>
          <w:i/>
        </w:rPr>
        <w:t xml:space="preserve">pro rata </w:t>
      </w:r>
      <w:proofErr w:type="spellStart"/>
      <w:r>
        <w:rPr>
          <w:rFonts w:ascii="Calibri" w:eastAsia="Calibri" w:hAnsi="Calibri" w:cs="Calibri"/>
          <w:i/>
        </w:rPr>
        <w:t>temporis</w:t>
      </w:r>
      <w:proofErr w:type="spellEnd"/>
      <w:r>
        <w:t>, em relação ao atraso verificado.</w:t>
      </w:r>
    </w:p>
    <w:p w14:paraId="1FED4387"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Forma de pagamento</w:t>
      </w:r>
    </w:p>
    <w:p w14:paraId="6C444A3D" w14:textId="77777777" w:rsidR="00D820D8" w:rsidRDefault="00D820D8" w:rsidP="00421270">
      <w:r>
        <w:rPr>
          <w:rFonts w:ascii="Calibri" w:eastAsia="Calibri" w:hAnsi="Calibri" w:cs="Calibri"/>
          <w:b/>
        </w:rPr>
        <w:t>7.19.</w:t>
      </w:r>
      <w:r>
        <w:t xml:space="preserve"> O pagamento será realizado por meio de ordem bancária, para depósito em conta corrente bancária em nome do Contratado no Banco do Brasil S/A.</w:t>
      </w:r>
    </w:p>
    <w:p w14:paraId="12E0E8D8" w14:textId="77777777" w:rsidR="00D820D8" w:rsidRDefault="00D820D8" w:rsidP="00D820D8">
      <w:pPr>
        <w:ind w:right="127"/>
      </w:pPr>
      <w:r>
        <w:rPr>
          <w:rFonts w:ascii="Calibri" w:eastAsia="Calibri" w:hAnsi="Calibri" w:cs="Calibri"/>
          <w:b/>
        </w:rPr>
        <w:t>7.19.1.</w:t>
      </w:r>
      <w: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color w:val="00007F"/>
          <w:u w:val="single" w:color="000000"/>
        </w:rPr>
        <w:t>Lei estadual nº 12.799</w:t>
      </w:r>
      <w:r>
        <w:rPr>
          <w:color w:val="00007F"/>
        </w:rPr>
        <w:t xml:space="preserve">, </w:t>
      </w:r>
      <w:r>
        <w:rPr>
          <w:color w:val="00007F"/>
          <w:u w:val="single" w:color="000000"/>
        </w:rPr>
        <w:t>de 2008</w:t>
      </w:r>
      <w:r>
        <w:t>.</w:t>
      </w:r>
    </w:p>
    <w:p w14:paraId="5951627C" w14:textId="77777777" w:rsidR="00D820D8" w:rsidRDefault="00D820D8" w:rsidP="00421270">
      <w:r>
        <w:rPr>
          <w:rFonts w:ascii="Calibri" w:eastAsia="Calibri" w:hAnsi="Calibri" w:cs="Calibri"/>
          <w:b/>
        </w:rPr>
        <w:lastRenderedPageBreak/>
        <w:t xml:space="preserve">7.20. </w:t>
      </w:r>
      <w:r>
        <w:t>Será considerada data do pagamento o dia em que constar como emitida a ordem bancária para pagamento.</w:t>
      </w:r>
    </w:p>
    <w:p w14:paraId="223C1BD8" w14:textId="77777777" w:rsidR="00D820D8" w:rsidRDefault="00D820D8" w:rsidP="00421270">
      <w:r>
        <w:rPr>
          <w:rFonts w:ascii="Calibri" w:eastAsia="Calibri" w:hAnsi="Calibri" w:cs="Calibri"/>
          <w:b/>
        </w:rPr>
        <w:t>7.21.</w:t>
      </w:r>
      <w: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7704FD6A" w14:textId="77777777" w:rsidR="00D820D8" w:rsidRDefault="00D820D8" w:rsidP="00D820D8">
      <w:r>
        <w:rPr>
          <w:rFonts w:ascii="Calibri" w:eastAsia="Calibri" w:hAnsi="Calibri" w:cs="Calibri"/>
          <w:b/>
        </w:rPr>
        <w:t>7.21.1.</w:t>
      </w:r>
      <w:r>
        <w:t xml:space="preserve"> Independentemente do percentual de tributo inserido na planilha, quando houver, serão retidos na fonte, quando da realização do pagamento, os percentuais estabelecidos na legislação vigente.</w:t>
      </w:r>
    </w:p>
    <w:p w14:paraId="157AC472" w14:textId="77777777" w:rsidR="00D820D8" w:rsidRDefault="00D820D8" w:rsidP="00421270">
      <w:pPr>
        <w:ind w:right="127"/>
      </w:pPr>
      <w:r>
        <w:rPr>
          <w:rFonts w:ascii="Calibri" w:eastAsia="Calibri" w:hAnsi="Calibri" w:cs="Calibri"/>
          <w:b/>
        </w:rPr>
        <w:t xml:space="preserve">7.22. </w:t>
      </w:r>
      <w:r>
        <w:t xml:space="preserve">O contratado regularmente optante pelo Simples Nacional, nos termos da </w:t>
      </w:r>
      <w:r>
        <w:rPr>
          <w:color w:val="00007F"/>
          <w:u w:val="single" w:color="000000"/>
        </w:rPr>
        <w:t>Lei Complementar n</w:t>
      </w:r>
      <w:r>
        <w:rPr>
          <w:color w:val="00007F"/>
        </w:rPr>
        <w:t xml:space="preserve">º </w:t>
      </w:r>
      <w:r>
        <w:rPr>
          <w:color w:val="00007F"/>
          <w:u w:val="single" w:color="00007F"/>
        </w:rPr>
        <w:t>123, de 200</w:t>
      </w:r>
      <w:r>
        <w:rPr>
          <w:color w:val="00007F"/>
        </w:rPr>
        <w:t>6</w:t>
      </w:r>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CF037C"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8. Forma e critérios de seleção do fornecedor e forma de fornecimento</w:t>
      </w:r>
    </w:p>
    <w:p w14:paraId="1DC57D1F"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Forma de seleção e critério de julgamento da proposta</w:t>
      </w:r>
    </w:p>
    <w:p w14:paraId="3C5DD645" w14:textId="77777777" w:rsidR="00D820D8" w:rsidRDefault="00D820D8" w:rsidP="00421270">
      <w:r>
        <w:rPr>
          <w:rFonts w:ascii="Calibri" w:eastAsia="Calibri" w:hAnsi="Calibri" w:cs="Calibri"/>
          <w:b/>
        </w:rPr>
        <w:t xml:space="preserve">8.1. </w:t>
      </w:r>
      <w:r>
        <w:t>O fornecedor será selecionado por meio da realização de procedimento de LICITAÇÃO, na modalidade PREGÃO, sob a forma ELETRÔNICA, com adoção do critério de julgamento pelo MENOR PREÇO.</w:t>
      </w:r>
    </w:p>
    <w:p w14:paraId="76F1DDE5" w14:textId="77777777" w:rsidR="00D820D8" w:rsidRDefault="00D820D8" w:rsidP="00D820D8">
      <w:pPr>
        <w:spacing w:after="244"/>
        <w:ind w:left="10"/>
      </w:pPr>
      <w:r>
        <w:rPr>
          <w:rFonts w:ascii="Calibri" w:eastAsia="Calibri" w:hAnsi="Calibri" w:cs="Calibri"/>
          <w:b/>
        </w:rPr>
        <w:t>Forma de fornecimento</w:t>
      </w:r>
    </w:p>
    <w:p w14:paraId="37DA8950" w14:textId="77777777" w:rsidR="00D820D8" w:rsidRDefault="00D820D8" w:rsidP="00421270">
      <w:r>
        <w:rPr>
          <w:rFonts w:ascii="Calibri" w:eastAsia="Calibri" w:hAnsi="Calibri" w:cs="Calibri"/>
          <w:b/>
        </w:rPr>
        <w:t>8.2.</w:t>
      </w:r>
      <w:r>
        <w:t xml:space="preserve"> O fornecimento do objeto será por item</w:t>
      </w:r>
    </w:p>
    <w:p w14:paraId="55D283EC"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Exigências de habilitação</w:t>
      </w:r>
    </w:p>
    <w:p w14:paraId="081BE7FA" w14:textId="77777777" w:rsidR="00D820D8" w:rsidRDefault="00D820D8" w:rsidP="00421270">
      <w:r>
        <w:rPr>
          <w:rFonts w:ascii="Calibri" w:eastAsia="Calibri" w:hAnsi="Calibri" w:cs="Calibri"/>
          <w:b/>
        </w:rPr>
        <w:t>8.3.</w:t>
      </w:r>
      <w:r>
        <w:t xml:space="preserve"> Para fins de habilitação, deverá o licitante comprovar os seguintes requisitos das seções subsequentes deste item 8, que serão exigidos conforme sua natureza jurídica:</w:t>
      </w:r>
    </w:p>
    <w:p w14:paraId="319F233C" w14:textId="77777777" w:rsidR="00D820D8" w:rsidRDefault="00D820D8" w:rsidP="00421270">
      <w:pPr>
        <w:spacing w:after="244"/>
      </w:pPr>
      <w:r w:rsidRPr="00421270">
        <w:rPr>
          <w:rFonts w:ascii="Calibri" w:eastAsia="Calibri" w:hAnsi="Calibri" w:cs="Calibri"/>
          <w:b/>
          <w:sz w:val="24"/>
          <w:szCs w:val="24"/>
        </w:rPr>
        <w:t>Habilitação Jurídica</w:t>
      </w:r>
    </w:p>
    <w:p w14:paraId="41177E3A" w14:textId="77777777" w:rsidR="00D820D8" w:rsidRDefault="00D820D8" w:rsidP="00421270">
      <w:r>
        <w:rPr>
          <w:rFonts w:ascii="Calibri" w:eastAsia="Calibri" w:hAnsi="Calibri" w:cs="Calibri"/>
          <w:b/>
        </w:rPr>
        <w:t>8.4. Empresário individual:</w:t>
      </w:r>
      <w:r>
        <w:t xml:space="preserve"> inscrição no Registro Público de Empresas Mercantis, a cargo da Junta Comercial da respectiva sede;  </w:t>
      </w:r>
    </w:p>
    <w:p w14:paraId="3D525136" w14:textId="77777777" w:rsidR="00D820D8" w:rsidRDefault="00D820D8" w:rsidP="00421270">
      <w:r>
        <w:rPr>
          <w:rFonts w:ascii="Calibri" w:eastAsia="Calibri" w:hAnsi="Calibri" w:cs="Calibri"/>
          <w:b/>
        </w:rPr>
        <w:t>8.5.</w:t>
      </w:r>
      <w:r>
        <w:t xml:space="preserve"> </w:t>
      </w:r>
      <w:r>
        <w:rPr>
          <w:rFonts w:ascii="Calibri" w:eastAsia="Calibri" w:hAnsi="Calibri" w:cs="Calibri"/>
          <w:b/>
        </w:rPr>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   </w:t>
      </w:r>
    </w:p>
    <w:p w14:paraId="1A024BCD" w14:textId="77777777" w:rsidR="00D820D8" w:rsidRDefault="00D820D8" w:rsidP="00421270">
      <w:r>
        <w:rPr>
          <w:rFonts w:ascii="Calibri" w:eastAsia="Calibri" w:hAnsi="Calibri" w:cs="Calibri"/>
          <w:b/>
        </w:rPr>
        <w:t>8.6.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u w:val="single" w:color="000000"/>
        </w:rPr>
        <w:t>Normativa DREI/ME n.º 77, de 18 de março de 2020</w:t>
      </w:r>
      <w:r>
        <w:t xml:space="preserve">.    </w:t>
      </w:r>
    </w:p>
    <w:p w14:paraId="6522C060" w14:textId="77777777" w:rsidR="00D820D8" w:rsidRDefault="00D820D8" w:rsidP="00421270">
      <w:r>
        <w:rPr>
          <w:rFonts w:ascii="Calibri" w:eastAsia="Calibri" w:hAnsi="Calibri" w:cs="Calibri"/>
          <w:b/>
        </w:rPr>
        <w:t xml:space="preserve">8.7. Sociedade simples: </w:t>
      </w:r>
      <w:r>
        <w:t xml:space="preserve">inscrição do ato constitutivo no Registro Civil de Pessoas Jurídicas do local de sua sede, acompanhada de documento comprobatório de seus administradores;  </w:t>
      </w:r>
    </w:p>
    <w:p w14:paraId="013B18F7" w14:textId="77777777" w:rsidR="00D820D8" w:rsidRDefault="00D820D8" w:rsidP="00421270">
      <w:r>
        <w:rPr>
          <w:rFonts w:ascii="Calibri" w:eastAsia="Calibri" w:hAnsi="Calibri" w:cs="Calibri"/>
          <w:b/>
        </w:rPr>
        <w:t>8.8. 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53397965" w14:textId="77777777" w:rsidR="00D820D8" w:rsidRDefault="00D820D8" w:rsidP="00421270">
      <w:r>
        <w:rPr>
          <w:rFonts w:ascii="Calibri" w:eastAsia="Calibri" w:hAnsi="Calibri" w:cs="Calibri"/>
          <w:b/>
        </w:rPr>
        <w:t>8.9. Sociedade cooperativa:</w:t>
      </w:r>
      <w: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w:t>
      </w:r>
      <w:r>
        <w:lastRenderedPageBreak/>
        <w:t xml:space="preserve">entidade estadual da Organização das Cooperativas Brasileiras de que trata o </w:t>
      </w:r>
      <w:r>
        <w:rPr>
          <w:u w:val="single" w:color="000000"/>
        </w:rPr>
        <w:t>art. 107 da Lei nº 5.764, de 16 de dezembro 1971</w:t>
      </w:r>
      <w:r>
        <w:t xml:space="preserve">. </w:t>
      </w:r>
    </w:p>
    <w:p w14:paraId="5EF30456" w14:textId="77777777" w:rsidR="00D820D8" w:rsidRDefault="00D820D8" w:rsidP="00421270">
      <w:pPr>
        <w:spacing w:after="244"/>
      </w:pPr>
      <w:r>
        <w:rPr>
          <w:rFonts w:ascii="Calibri" w:eastAsia="Calibri" w:hAnsi="Calibri" w:cs="Calibri"/>
          <w:b/>
        </w:rPr>
        <w:t>8.10. Ato de autorização para o exercício da atividade de:</w:t>
      </w:r>
    </w:p>
    <w:p w14:paraId="2BFA4B15" w14:textId="77777777" w:rsidR="00D820D8" w:rsidRDefault="00D820D8" w:rsidP="00421270">
      <w:r>
        <w:rPr>
          <w:rFonts w:ascii="Calibri" w:eastAsia="Calibri" w:hAnsi="Calibri" w:cs="Calibri"/>
          <w:b/>
        </w:rPr>
        <w:t>8.10.1.</w:t>
      </w:r>
      <w:r>
        <w:t xml:space="preserve"> a Autorização de Funcionamento (AFE) vigente, emitida pela ANVISA, para os produtos abrangidos pela RDC nº 16, de 1º de abril de 2014, da ANVISA; </w:t>
      </w:r>
    </w:p>
    <w:p w14:paraId="3C1F376D" w14:textId="77777777" w:rsidR="00D820D8" w:rsidRDefault="00D820D8" w:rsidP="00421270">
      <w:r>
        <w:rPr>
          <w:rFonts w:ascii="Calibri" w:eastAsia="Calibri" w:hAnsi="Calibri" w:cs="Calibri"/>
          <w:b/>
        </w:rPr>
        <w:t xml:space="preserve">8.10.2.  </w:t>
      </w:r>
      <w:r>
        <w:t xml:space="preserve">a Autorização de Funcionamento (AE) vigente, emitida pela ANVISA, para os produtos abrangidos pelo art. 3º da RDC nº 16, de 1º de abril de 2014, da ANVISA; </w:t>
      </w:r>
    </w:p>
    <w:p w14:paraId="149E1F6D" w14:textId="77777777" w:rsidR="00D820D8" w:rsidRDefault="00D820D8" w:rsidP="00421270">
      <w:r>
        <w:rPr>
          <w:rFonts w:ascii="Calibri" w:eastAsia="Calibri" w:hAnsi="Calibri" w:cs="Calibri"/>
          <w:b/>
        </w:rPr>
        <w:t>8.10.3.</w:t>
      </w:r>
      <w:r>
        <w:t xml:space="preserve"> a Licença Sanitária Estadual ou Municipal vigente.</w:t>
      </w:r>
    </w:p>
    <w:p w14:paraId="11284F60" w14:textId="77777777" w:rsidR="00D820D8" w:rsidRDefault="00D820D8" w:rsidP="00421270">
      <w:r>
        <w:rPr>
          <w:rFonts w:ascii="Calibri" w:eastAsia="Calibri" w:hAnsi="Calibri" w:cs="Calibri"/>
          <w:b/>
        </w:rPr>
        <w:t>8.11.</w:t>
      </w:r>
      <w:r>
        <w:t xml:space="preserve"> Os documentos apresentados deverão estar acompanhados de todas as alterações ou da consolidação respectiva.</w:t>
      </w:r>
    </w:p>
    <w:p w14:paraId="5279C0E2"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 xml:space="preserve">Habilitação fiscal, social e trabalhista   </w:t>
      </w:r>
    </w:p>
    <w:p w14:paraId="23E981FC" w14:textId="77777777" w:rsidR="00D820D8" w:rsidRDefault="00D820D8" w:rsidP="00421270">
      <w:r>
        <w:rPr>
          <w:rFonts w:ascii="Calibri" w:eastAsia="Calibri" w:hAnsi="Calibri" w:cs="Calibri"/>
          <w:b/>
        </w:rPr>
        <w:t>8.12.</w:t>
      </w:r>
      <w:r>
        <w:t xml:space="preserve"> Prova de inscrição no Cadastro Nacional de Pessoas Jurídicas ou no Cadastro de Pessoas Físicas, conforme o caso;</w:t>
      </w:r>
    </w:p>
    <w:p w14:paraId="502C58E4" w14:textId="77777777" w:rsidR="00D820D8" w:rsidRDefault="00D820D8" w:rsidP="00421270">
      <w:r>
        <w:rPr>
          <w:rFonts w:ascii="Calibri" w:eastAsia="Calibri" w:hAnsi="Calibri" w:cs="Calibri"/>
          <w:b/>
        </w:rPr>
        <w:t>8.13</w:t>
      </w:r>
      <w: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u w:val="single" w:color="000000"/>
        </w:rPr>
        <w:t>Portaria Conjunta nº 1.751, de 02 de outubro de 201</w:t>
      </w:r>
      <w:r>
        <w:t xml:space="preserve">4, do Secretário da Receita Federal do Brasil e da </w:t>
      </w:r>
      <w:proofErr w:type="spellStart"/>
      <w:r>
        <w:t>ProcuradoraGeral</w:t>
      </w:r>
      <w:proofErr w:type="spellEnd"/>
      <w:r>
        <w:t xml:space="preserve"> da Fazenda Nacional.</w:t>
      </w:r>
    </w:p>
    <w:p w14:paraId="505B1372" w14:textId="77777777" w:rsidR="00D820D8" w:rsidRDefault="00D820D8" w:rsidP="00421270">
      <w:r>
        <w:rPr>
          <w:rFonts w:ascii="Calibri" w:eastAsia="Calibri" w:hAnsi="Calibri" w:cs="Calibri"/>
          <w:b/>
        </w:rPr>
        <w:t>8.14.</w:t>
      </w:r>
      <w:r>
        <w:t xml:space="preserve"> Prova de regularidade com o Fundo de Garantia do Tempo de Serviço (FGTS);</w:t>
      </w:r>
    </w:p>
    <w:p w14:paraId="5105D67A" w14:textId="77777777" w:rsidR="00D820D8" w:rsidRDefault="00D820D8" w:rsidP="00421270">
      <w:r>
        <w:rPr>
          <w:rFonts w:ascii="Calibri" w:eastAsia="Calibri" w:hAnsi="Calibri" w:cs="Calibri"/>
          <w:b/>
        </w:rPr>
        <w:t>8.15.</w:t>
      </w:r>
      <w:r>
        <w:t xml:space="preserve"> Prova de inexistência de débitos inadimplidos perante a Justiça do Trabalho, mediante a apresentação de certidão negativa ou positiva com efeito de negativa, nos termos do Título VII-A da Consolidação das Leis do Trabalho, aprovada pelo </w:t>
      </w:r>
      <w:r>
        <w:rPr>
          <w:u w:val="single" w:color="000000"/>
        </w:rPr>
        <w:t>Decreto-Lei nº 5.452, de 1º de maio de 1943</w:t>
      </w:r>
      <w:r>
        <w:t>;</w:t>
      </w:r>
    </w:p>
    <w:p w14:paraId="6801ECE5" w14:textId="77777777" w:rsidR="00D820D8" w:rsidRDefault="00D820D8" w:rsidP="00421270">
      <w:r>
        <w:rPr>
          <w:rFonts w:ascii="Calibri" w:eastAsia="Calibri" w:hAnsi="Calibri" w:cs="Calibri"/>
          <w:b/>
        </w:rPr>
        <w:t>8.16.</w:t>
      </w:r>
      <w:r>
        <w:t xml:space="preserve"> Prova de inscrição no cadastro de contribuintes Estadual relativo ao domicílio ou sede do fornecedor, pertinente ao seu ramo de atividade e compatível com o objeto contratual;</w:t>
      </w:r>
    </w:p>
    <w:p w14:paraId="2CEA0095" w14:textId="77777777" w:rsidR="00D820D8" w:rsidRDefault="00D820D8" w:rsidP="00421270">
      <w:r>
        <w:rPr>
          <w:rFonts w:ascii="Calibri" w:eastAsia="Calibri" w:hAnsi="Calibri" w:cs="Calibri"/>
          <w:b/>
        </w:rPr>
        <w:t>8.17.</w:t>
      </w:r>
      <w: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2825237B" w14:textId="77777777" w:rsidR="00D820D8" w:rsidRDefault="00D820D8" w:rsidP="00421270">
      <w:r>
        <w:rPr>
          <w:rFonts w:ascii="Calibri" w:eastAsia="Calibri" w:hAnsi="Calibri" w:cs="Calibri"/>
          <w:b/>
        </w:rPr>
        <w:t xml:space="preserve">8.18. </w:t>
      </w:r>
      <w: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3CEE6DF" w14:textId="77777777" w:rsidR="00D820D8" w:rsidRDefault="00D820D8" w:rsidP="00421270">
      <w:r>
        <w:rPr>
          <w:rFonts w:ascii="Calibri" w:eastAsia="Calibri" w:hAnsi="Calibri" w:cs="Calibri"/>
          <w:b/>
        </w:rPr>
        <w:t>8.19.</w:t>
      </w:r>
      <w: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237BD3E7"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 xml:space="preserve">Qualificação Econômico-Financeira     </w:t>
      </w:r>
    </w:p>
    <w:p w14:paraId="607D050E" w14:textId="77777777" w:rsidR="00D820D8" w:rsidRDefault="00D820D8" w:rsidP="00421270">
      <w:r>
        <w:rPr>
          <w:rFonts w:ascii="Calibri" w:eastAsia="Calibri" w:hAnsi="Calibri" w:cs="Calibri"/>
          <w:b/>
        </w:rPr>
        <w:t>8.20.</w:t>
      </w:r>
      <w:r>
        <w:t xml:space="preserve"> Certidão negativa de insolvência civil expedida pelo distribuidor do domicílio ou sede do licitante, caso se trate de </w:t>
      </w:r>
      <w:proofErr w:type="spellStart"/>
      <w:r>
        <w:t>de</w:t>
      </w:r>
      <w:proofErr w:type="spellEnd"/>
      <w:r>
        <w:t xml:space="preserve"> sociedade simples;</w:t>
      </w:r>
    </w:p>
    <w:p w14:paraId="3737D682" w14:textId="77777777" w:rsidR="00D820D8" w:rsidRDefault="00D820D8" w:rsidP="00421270">
      <w:r>
        <w:rPr>
          <w:rFonts w:ascii="Calibri" w:eastAsia="Calibri" w:hAnsi="Calibri" w:cs="Calibri"/>
          <w:b/>
        </w:rPr>
        <w:t>8.21.</w:t>
      </w:r>
      <w:r>
        <w:t xml:space="preserve"> Certidão negativa de falência, recuperação judicial ou extrajudicial, expedida pelo distribuidor da sede do fornecedor, caso se trate de empresário individual ou sociedade empresária;</w:t>
      </w:r>
    </w:p>
    <w:p w14:paraId="742D0CB2" w14:textId="77777777" w:rsidR="00D820D8" w:rsidRDefault="00D820D8" w:rsidP="00421270">
      <w:r>
        <w:rPr>
          <w:rFonts w:ascii="Calibri" w:eastAsia="Calibri" w:hAnsi="Calibri" w:cs="Calibri"/>
          <w:b/>
        </w:rPr>
        <w:lastRenderedPageBreak/>
        <w:t>8.21.1.</w:t>
      </w:r>
      <w:r>
        <w:t xml:space="preserve"> Caso o fornecedor esteja em recuperação judicial ou extrajudicial, deverá ser comprovado o acolhimento do plano de recuperação judicial ou a homologação do plano de recuperação extrajudicial, conforme o caso;</w:t>
      </w:r>
    </w:p>
    <w:p w14:paraId="7F4CEFD6"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 xml:space="preserve">Outras comprovações </w:t>
      </w:r>
    </w:p>
    <w:p w14:paraId="4599E997" w14:textId="77777777" w:rsidR="00D820D8" w:rsidRDefault="00D820D8" w:rsidP="00421270">
      <w:r>
        <w:rPr>
          <w:rFonts w:ascii="Calibri" w:eastAsia="Calibri" w:hAnsi="Calibri" w:cs="Calibri"/>
          <w:b/>
        </w:rPr>
        <w:t>8.22.</w:t>
      </w:r>
      <w:r>
        <w:t xml:space="preserve"> Tratando-se de consórcio, caso admitida a sua participação:</w:t>
      </w:r>
    </w:p>
    <w:p w14:paraId="3CA321A5" w14:textId="77777777" w:rsidR="00D820D8" w:rsidRDefault="00D820D8" w:rsidP="00D820D8">
      <w:r>
        <w:rPr>
          <w:rFonts w:ascii="Calibri" w:eastAsia="Calibri" w:hAnsi="Calibri" w:cs="Calibri"/>
          <w:b/>
        </w:rPr>
        <w:t>8.22.1.</w:t>
      </w:r>
      <w:r>
        <w:t xml:space="preserve"> Apresentação do compromisso público ou particular de constituição do consórcio, subscrito pelos consorciados, o qual deverá incluir, pelo menos, os seguintes elementos:</w:t>
      </w:r>
    </w:p>
    <w:p w14:paraId="594E7DF9" w14:textId="77777777" w:rsidR="00D820D8" w:rsidRDefault="00D820D8" w:rsidP="00D820D8">
      <w:pPr>
        <w:numPr>
          <w:ilvl w:val="0"/>
          <w:numId w:val="38"/>
        </w:numPr>
        <w:spacing w:after="206" w:line="310" w:lineRule="auto"/>
        <w:ind w:hanging="225"/>
        <w:jc w:val="both"/>
      </w:pPr>
      <w:r>
        <w:t>Designação do consórcio e sua composição;</w:t>
      </w:r>
    </w:p>
    <w:p w14:paraId="33439ACA" w14:textId="77777777" w:rsidR="00D820D8" w:rsidRDefault="00D820D8" w:rsidP="00D820D8">
      <w:pPr>
        <w:numPr>
          <w:ilvl w:val="0"/>
          <w:numId w:val="38"/>
        </w:numPr>
        <w:spacing w:after="206" w:line="310" w:lineRule="auto"/>
        <w:ind w:hanging="225"/>
        <w:jc w:val="both"/>
      </w:pPr>
      <w:r>
        <w:t>Finalidade do consórcio;</w:t>
      </w:r>
    </w:p>
    <w:p w14:paraId="43960F59" w14:textId="77777777" w:rsidR="00D820D8" w:rsidRDefault="00D820D8" w:rsidP="00D820D8">
      <w:pPr>
        <w:numPr>
          <w:ilvl w:val="0"/>
          <w:numId w:val="38"/>
        </w:numPr>
        <w:spacing w:after="206" w:line="310" w:lineRule="auto"/>
        <w:ind w:hanging="225"/>
        <w:jc w:val="both"/>
      </w:pPr>
      <w:r>
        <w:t>Prazo de duração do consórcio, que deve coincidir, no mínimo, com o prazo de vigência contratual;</w:t>
      </w:r>
    </w:p>
    <w:p w14:paraId="6ED7AC9C" w14:textId="77777777" w:rsidR="00D820D8" w:rsidRDefault="00D820D8" w:rsidP="00D820D8">
      <w:pPr>
        <w:numPr>
          <w:ilvl w:val="0"/>
          <w:numId w:val="38"/>
        </w:numPr>
        <w:spacing w:after="206" w:line="310" w:lineRule="auto"/>
        <w:ind w:hanging="225"/>
        <w:jc w:val="both"/>
      </w:pPr>
      <w:r>
        <w:t>Endereço do consórcio e o foro competente para dirimir eventuais demandas entre os consorciados;</w:t>
      </w:r>
    </w:p>
    <w:p w14:paraId="6305D05C" w14:textId="77777777" w:rsidR="00D820D8" w:rsidRDefault="00D820D8" w:rsidP="00D820D8">
      <w:pPr>
        <w:numPr>
          <w:ilvl w:val="0"/>
          <w:numId w:val="38"/>
        </w:numPr>
        <w:spacing w:after="206" w:line="310" w:lineRule="auto"/>
        <w:ind w:hanging="225"/>
        <w:jc w:val="both"/>
      </w:pPr>
      <w:r>
        <w:t>Definição das obrigações e responsabilidades de cada consorciado e das prestações específicas;</w:t>
      </w:r>
    </w:p>
    <w:p w14:paraId="711744A4" w14:textId="77777777" w:rsidR="00D820D8" w:rsidRDefault="00D820D8" w:rsidP="00D820D8">
      <w:pPr>
        <w:numPr>
          <w:ilvl w:val="0"/>
          <w:numId w:val="38"/>
        </w:numPr>
        <w:spacing w:after="0" w:line="310"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24B14503" w14:textId="77777777" w:rsidR="00D820D8" w:rsidRDefault="00D820D8" w:rsidP="00D820D8">
      <w:pPr>
        <w:numPr>
          <w:ilvl w:val="0"/>
          <w:numId w:val="38"/>
        </w:numPr>
        <w:spacing w:after="0" w:line="310"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3FB13A43" w14:textId="77777777" w:rsidR="00D820D8" w:rsidRDefault="00D820D8" w:rsidP="00D820D8">
      <w:pPr>
        <w:numPr>
          <w:ilvl w:val="0"/>
          <w:numId w:val="38"/>
        </w:numPr>
        <w:spacing w:after="206" w:line="310"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0D1502B2" w14:textId="77777777" w:rsidR="00D820D8" w:rsidRDefault="00D820D8" w:rsidP="00D820D8">
      <w:r>
        <w:rPr>
          <w:rFonts w:ascii="Calibri" w:eastAsia="Calibri" w:hAnsi="Calibri" w:cs="Calibri"/>
          <w:b/>
        </w:rPr>
        <w:t>8.22.2.</w:t>
      </w:r>
      <w:r>
        <w:t xml:space="preserve"> O licitante vencedor é obrigado a promover, antes da celebração da contratação, a constituição e o registro do consórcio, nos termos de seu compromisso de constituição.</w:t>
      </w:r>
    </w:p>
    <w:p w14:paraId="7A151EC8" w14:textId="77777777" w:rsidR="00D820D8" w:rsidRDefault="00D820D8" w:rsidP="00D820D8">
      <w:pPr>
        <w:spacing w:after="0"/>
        <w:ind w:right="127"/>
      </w:pPr>
      <w:r>
        <w:rPr>
          <w:rFonts w:ascii="Calibri" w:eastAsia="Calibri" w:hAnsi="Calibri" w:cs="Calibri"/>
          <w:b/>
        </w:rPr>
        <w:t>8.22.3.</w:t>
      </w:r>
      <w: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74AE0BC" w14:textId="77777777" w:rsidR="00D820D8" w:rsidRDefault="00D820D8" w:rsidP="00D820D8">
      <w:r>
        <w:t>14.133/2021.</w:t>
      </w:r>
    </w:p>
    <w:p w14:paraId="2E9C4C5D" w14:textId="77777777" w:rsidR="00D820D8" w:rsidRDefault="00D820D8" w:rsidP="00D820D8">
      <w:r>
        <w:rPr>
          <w:rFonts w:ascii="Calibri" w:eastAsia="Calibri" w:hAnsi="Calibri" w:cs="Calibri"/>
          <w:b/>
        </w:rPr>
        <w:t xml:space="preserve">8.22.4. </w:t>
      </w:r>
      <w:r>
        <w:t>A inabilitação de qualquer consorciado acarretará a automática inabilitação do consórcio.</w:t>
      </w:r>
    </w:p>
    <w:p w14:paraId="3D2A4AE0" w14:textId="77777777" w:rsidR="00D820D8" w:rsidRDefault="00D820D8" w:rsidP="00421270">
      <w:r>
        <w:rPr>
          <w:rFonts w:ascii="Calibri" w:eastAsia="Calibri" w:hAnsi="Calibri" w:cs="Calibri"/>
          <w:b/>
        </w:rPr>
        <w:t xml:space="preserve">8.23. </w:t>
      </w:r>
      <w:r>
        <w:t>Tratando-se de cooperativas, será exigida a seguinte documentação complementar, para evidenciar a observância do disposto no art. 16 da Lei nº 14.133, de 2021:</w:t>
      </w:r>
    </w:p>
    <w:p w14:paraId="5353CC88" w14:textId="5AE717B4" w:rsidR="00D820D8" w:rsidRDefault="00D820D8" w:rsidP="00421270">
      <w:pPr>
        <w:numPr>
          <w:ilvl w:val="2"/>
          <w:numId w:val="39"/>
        </w:numPr>
        <w:spacing w:after="247" w:line="310" w:lineRule="auto"/>
        <w:ind w:left="0"/>
        <w:jc w:val="both"/>
      </w:pPr>
      <w:r>
        <w:t xml:space="preserve">A relação dos cooperados que atendem aos requisitos técnicos exigidos para a contratação e que executarão </w:t>
      </w:r>
      <w:proofErr w:type="spellStart"/>
      <w:r>
        <w:t>ocontrato</w:t>
      </w:r>
      <w:proofErr w:type="spellEnd"/>
      <w:r>
        <w:t xml:space="preserve">, com as respectivas atas de inscrição, respeitado o disposto nos </w:t>
      </w:r>
      <w:r w:rsidRPr="00421270">
        <w:rPr>
          <w:color w:val="00007F"/>
          <w:u w:val="single" w:color="000000"/>
        </w:rPr>
        <w:t>arts. 4º</w:t>
      </w:r>
      <w:r w:rsidRPr="00421270">
        <w:rPr>
          <w:color w:val="00007F"/>
        </w:rPr>
        <w:t xml:space="preserve">, </w:t>
      </w:r>
      <w:r w:rsidRPr="00421270">
        <w:rPr>
          <w:color w:val="00007F"/>
          <w:u w:val="single" w:color="00007F"/>
        </w:rPr>
        <w:t>inciso XI, 21, inciso I</w:t>
      </w:r>
      <w:r w:rsidRPr="00421270">
        <w:rPr>
          <w:color w:val="00007F"/>
        </w:rPr>
        <w:t xml:space="preserve"> </w:t>
      </w:r>
      <w:r>
        <w:t xml:space="preserve">e </w:t>
      </w:r>
      <w:r w:rsidRPr="00421270">
        <w:rPr>
          <w:color w:val="00007F"/>
          <w:u w:val="single" w:color="000000"/>
        </w:rPr>
        <w:t xml:space="preserve">42, §§2º a 6º </w:t>
      </w:r>
      <w:proofErr w:type="spellStart"/>
      <w:r w:rsidRPr="00421270">
        <w:rPr>
          <w:color w:val="00007F"/>
          <w:u w:val="single" w:color="000000"/>
        </w:rPr>
        <w:t>daLei</w:t>
      </w:r>
      <w:proofErr w:type="spellEnd"/>
      <w:r w:rsidRPr="00421270">
        <w:rPr>
          <w:color w:val="00007F"/>
          <w:u w:val="single" w:color="000000"/>
        </w:rPr>
        <w:t xml:space="preserve"> n. 5.764, de 1971</w:t>
      </w:r>
      <w:r>
        <w:t>;</w:t>
      </w:r>
    </w:p>
    <w:p w14:paraId="50DA5F56" w14:textId="77777777" w:rsidR="00D820D8" w:rsidRDefault="00D820D8" w:rsidP="00421270">
      <w:pPr>
        <w:numPr>
          <w:ilvl w:val="2"/>
          <w:numId w:val="39"/>
        </w:numPr>
        <w:spacing w:after="206" w:line="310" w:lineRule="auto"/>
        <w:ind w:left="0" w:firstLine="43"/>
        <w:jc w:val="both"/>
      </w:pPr>
      <w:r>
        <w:t xml:space="preserve">A declaração de regularidade de situação do contribuinte individual – DRSCI, para cada um dos </w:t>
      </w:r>
      <w:proofErr w:type="spellStart"/>
      <w:r>
        <w:t>cooperadosindicados</w:t>
      </w:r>
      <w:proofErr w:type="spellEnd"/>
      <w:r>
        <w:t>;</w:t>
      </w:r>
    </w:p>
    <w:p w14:paraId="64884F97" w14:textId="77777777" w:rsidR="00D820D8" w:rsidRDefault="00D820D8" w:rsidP="00421270">
      <w:pPr>
        <w:numPr>
          <w:ilvl w:val="2"/>
          <w:numId w:val="39"/>
        </w:numPr>
        <w:spacing w:after="206" w:line="310" w:lineRule="auto"/>
        <w:ind w:left="0" w:firstLine="43"/>
        <w:jc w:val="both"/>
      </w:pPr>
      <w:r>
        <w:lastRenderedPageBreak/>
        <w:t>Regimento dos fundos instituídos pelos cooperados, com a ata da assembleia;</w:t>
      </w:r>
    </w:p>
    <w:p w14:paraId="5C623C87" w14:textId="77777777" w:rsidR="00D820D8" w:rsidRDefault="00D820D8" w:rsidP="00421270">
      <w:pPr>
        <w:numPr>
          <w:ilvl w:val="2"/>
          <w:numId w:val="39"/>
        </w:numPr>
        <w:spacing w:after="206" w:line="310" w:lineRule="auto"/>
        <w:ind w:left="0" w:firstLine="43"/>
        <w:jc w:val="both"/>
      </w:pPr>
      <w:r>
        <w:t xml:space="preserve">Edital de convocação e ata da última assembleia geral, e registro de presença dos cooperados presentes </w:t>
      </w:r>
      <w:proofErr w:type="spellStart"/>
      <w:r>
        <w:t>nessaassembleia</w:t>
      </w:r>
      <w:proofErr w:type="spellEnd"/>
      <w:r>
        <w:t>;</w:t>
      </w:r>
    </w:p>
    <w:p w14:paraId="3FB8FDBB" w14:textId="77777777" w:rsidR="00D820D8" w:rsidRDefault="00D820D8" w:rsidP="00421270">
      <w:pPr>
        <w:numPr>
          <w:ilvl w:val="2"/>
          <w:numId w:val="39"/>
        </w:numPr>
        <w:spacing w:after="206" w:line="310" w:lineRule="auto"/>
        <w:ind w:left="0" w:firstLine="43"/>
        <w:jc w:val="both"/>
      </w:pPr>
      <w:r>
        <w:t>Ata da reunião em que os cooperados autorizaram a cooperativa a contratar o objeto da licitação;</w:t>
      </w:r>
    </w:p>
    <w:p w14:paraId="36EABDFC" w14:textId="77777777" w:rsidR="00D820D8" w:rsidRDefault="00D820D8" w:rsidP="00421270">
      <w:pPr>
        <w:numPr>
          <w:ilvl w:val="2"/>
          <w:numId w:val="39"/>
        </w:numPr>
        <w:spacing w:after="206" w:line="310" w:lineRule="auto"/>
        <w:ind w:left="0" w:firstLine="43"/>
        <w:jc w:val="both"/>
      </w:pPr>
      <w:r>
        <w:t xml:space="preserve">A última auditoria contábil-financeira da cooperativa, conforme dispõe o </w:t>
      </w:r>
      <w:r>
        <w:rPr>
          <w:color w:val="00007F"/>
          <w:u w:val="single" w:color="000000"/>
        </w:rPr>
        <w:t>art. 112 da Lei n. 5.76</w:t>
      </w:r>
      <w:r>
        <w:rPr>
          <w:color w:val="00007F"/>
        </w:rPr>
        <w:t xml:space="preserve">4, </w:t>
      </w:r>
      <w:r>
        <w:rPr>
          <w:color w:val="00007F"/>
          <w:u w:val="single" w:color="00007F"/>
        </w:rPr>
        <w:t>de 1971</w:t>
      </w:r>
      <w:r>
        <w:t>, ou uma declaração, sob as penas da lei, de que tal auditoria não foi exigida pelo órgão fiscalizador;</w:t>
      </w:r>
    </w:p>
    <w:p w14:paraId="66873839" w14:textId="77777777" w:rsidR="00D820D8" w:rsidRDefault="00D820D8" w:rsidP="00421270">
      <w:pPr>
        <w:numPr>
          <w:ilvl w:val="2"/>
          <w:numId w:val="39"/>
        </w:numPr>
        <w:spacing w:after="206" w:line="310" w:lineRule="auto"/>
        <w:ind w:left="0" w:firstLine="43"/>
        <w:jc w:val="both"/>
      </w:pPr>
      <w:r>
        <w:t xml:space="preserve">Documentação que seja demonstrativa de atuação em regime cooperado, com repartição de receitas e </w:t>
      </w:r>
      <w:proofErr w:type="spellStart"/>
      <w:r>
        <w:t>despesasentre</w:t>
      </w:r>
      <w:proofErr w:type="spellEnd"/>
      <w:r>
        <w:t xml:space="preserve"> os cooperados, caso essa circunstância não esteja evidenciada na documentação a ser apresentada para atendimento aos subitens anteriores.</w:t>
      </w:r>
    </w:p>
    <w:p w14:paraId="6C84CE14"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 xml:space="preserve">9. Estimativas do valor de contração </w:t>
      </w:r>
    </w:p>
    <w:p w14:paraId="3DE2BA45" w14:textId="77777777" w:rsidR="00D820D8" w:rsidRDefault="00D820D8" w:rsidP="00421270">
      <w:r>
        <w:rPr>
          <w:rFonts w:ascii="Calibri" w:eastAsia="Calibri" w:hAnsi="Calibri" w:cs="Calibri"/>
          <w:b/>
        </w:rPr>
        <w:t xml:space="preserve">9.1. </w:t>
      </w:r>
      <w: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3E10BD36"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 xml:space="preserve">10. Adequação Orçamentária </w:t>
      </w:r>
    </w:p>
    <w:p w14:paraId="233799C9" w14:textId="77777777" w:rsidR="00D820D8" w:rsidRDefault="00D820D8" w:rsidP="00421270">
      <w:r>
        <w:rPr>
          <w:rFonts w:ascii="Calibri" w:eastAsia="Calibri" w:hAnsi="Calibri" w:cs="Calibri"/>
          <w:b/>
        </w:rPr>
        <w:t>10.1.</w:t>
      </w:r>
      <w:r>
        <w:t xml:space="preserve"> As despesas decorrentes da presente contratação correrão à conta de recursos específicos consignados no Orçamento do Estado. </w:t>
      </w:r>
    </w:p>
    <w:p w14:paraId="27136D57" w14:textId="77777777" w:rsidR="00D820D8" w:rsidRDefault="00D820D8" w:rsidP="00421270">
      <w:r>
        <w:rPr>
          <w:rFonts w:ascii="Calibri" w:eastAsia="Calibri" w:hAnsi="Calibri" w:cs="Calibri"/>
          <w:b/>
        </w:rPr>
        <w:t>10.2.</w:t>
      </w:r>
      <w:r>
        <w:t xml:space="preserve"> No presente exercício, a contratação será atendida pela seguinte dotação:</w:t>
      </w:r>
    </w:p>
    <w:p w14:paraId="2F567AB9" w14:textId="77777777" w:rsidR="00D820D8" w:rsidRDefault="00D820D8" w:rsidP="00421270">
      <w:r>
        <w:rPr>
          <w:rFonts w:ascii="Calibri" w:eastAsia="Calibri" w:hAnsi="Calibri" w:cs="Calibri"/>
          <w:b/>
        </w:rPr>
        <w:t xml:space="preserve">10.2.1. </w:t>
      </w:r>
      <w:r>
        <w:t>Gestão/Unidade: 092301;</w:t>
      </w:r>
    </w:p>
    <w:p w14:paraId="23AED610" w14:textId="77777777" w:rsidR="00D820D8" w:rsidRDefault="00D820D8" w:rsidP="00421270">
      <w:r>
        <w:rPr>
          <w:rFonts w:ascii="Calibri" w:eastAsia="Calibri" w:hAnsi="Calibri" w:cs="Calibri"/>
          <w:b/>
        </w:rPr>
        <w:t>10.2.2.</w:t>
      </w:r>
      <w:r>
        <w:t xml:space="preserve"> Fonte de Recursos: 165.910.001;</w:t>
      </w:r>
    </w:p>
    <w:p w14:paraId="0556E8E6" w14:textId="77777777" w:rsidR="00D820D8" w:rsidRDefault="00D820D8" w:rsidP="00421270">
      <w:r>
        <w:rPr>
          <w:rFonts w:ascii="Calibri" w:eastAsia="Calibri" w:hAnsi="Calibri" w:cs="Calibri"/>
          <w:b/>
        </w:rPr>
        <w:t xml:space="preserve">10.2.3. </w:t>
      </w:r>
      <w:r>
        <w:t>Programa de Trabalho: PTRES 095715;</w:t>
      </w:r>
    </w:p>
    <w:p w14:paraId="72318529" w14:textId="77777777" w:rsidR="00D820D8" w:rsidRDefault="00D820D8" w:rsidP="00421270">
      <w:r>
        <w:rPr>
          <w:rFonts w:ascii="Calibri" w:eastAsia="Calibri" w:hAnsi="Calibri" w:cs="Calibri"/>
          <w:b/>
        </w:rPr>
        <w:t xml:space="preserve">10.2.4. </w:t>
      </w:r>
      <w:r>
        <w:t>Elemento de Despesa: 33903030;</w:t>
      </w:r>
    </w:p>
    <w:p w14:paraId="70CE6C47" w14:textId="77777777" w:rsidR="00D820D8" w:rsidRDefault="00D820D8" w:rsidP="00421270">
      <w:r>
        <w:rPr>
          <w:rFonts w:ascii="Calibri" w:eastAsia="Calibri" w:hAnsi="Calibri" w:cs="Calibri"/>
          <w:b/>
        </w:rPr>
        <w:t xml:space="preserve">10.2.5. </w:t>
      </w:r>
      <w:r>
        <w:t>Plano Interno: N/A</w:t>
      </w:r>
    </w:p>
    <w:p w14:paraId="3A1CDFB2" w14:textId="77777777" w:rsidR="00D820D8" w:rsidRDefault="00D820D8" w:rsidP="00421270">
      <w:r>
        <w:rPr>
          <w:rFonts w:ascii="Calibri" w:eastAsia="Calibri" w:hAnsi="Calibri" w:cs="Calibri"/>
          <w:b/>
        </w:rPr>
        <w:t xml:space="preserve">10.3. </w:t>
      </w:r>
      <w: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00BE8BE8" w14:textId="77777777" w:rsidR="00D820D8" w:rsidRDefault="00D820D8" w:rsidP="00D820D8">
      <w:pPr>
        <w:spacing w:after="196"/>
        <w:ind w:left="705"/>
      </w:pPr>
      <w:r>
        <w:rPr>
          <w:rFonts w:ascii="Calibri" w:eastAsia="Calibri" w:hAnsi="Calibri" w:cs="Calibri"/>
        </w:rPr>
        <w:t xml:space="preserve"> </w:t>
      </w:r>
    </w:p>
    <w:p w14:paraId="2909E766" w14:textId="77777777" w:rsidR="00D820D8" w:rsidRDefault="00D820D8" w:rsidP="00D820D8">
      <w:pPr>
        <w:spacing w:after="726"/>
        <w:ind w:left="705"/>
      </w:pPr>
      <w:r>
        <w:rPr>
          <w:rFonts w:ascii="Calibri" w:eastAsia="Calibri" w:hAnsi="Calibri" w:cs="Calibri"/>
        </w:rPr>
        <w:t xml:space="preserve"> </w:t>
      </w:r>
    </w:p>
    <w:p w14:paraId="7BFEFCA8"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2. Modelo Padrão Adotado</w:t>
      </w:r>
    </w:p>
    <w:p w14:paraId="002FC51D" w14:textId="77777777" w:rsidR="00D820D8" w:rsidRDefault="00D820D8" w:rsidP="00D820D8">
      <w:pPr>
        <w:spacing w:after="196"/>
        <w:ind w:left="40"/>
      </w:pPr>
      <w:r>
        <w:rPr>
          <w:rFonts w:ascii="Calibri" w:eastAsia="Calibri" w:hAnsi="Calibri" w:cs="Calibri"/>
          <w:b/>
        </w:rPr>
        <w:t xml:space="preserve">Termo de Referência: </w:t>
      </w:r>
    </w:p>
    <w:p w14:paraId="43A9A002" w14:textId="77777777" w:rsidR="00D820D8" w:rsidRDefault="00D820D8" w:rsidP="00D820D8">
      <w:pPr>
        <w:spacing w:after="0" w:line="262" w:lineRule="auto"/>
        <w:ind w:left="-5" w:right="7414"/>
      </w:pPr>
      <w:r>
        <w:rPr>
          <w:rFonts w:ascii="Calibri" w:eastAsia="Calibri" w:hAnsi="Calibri" w:cs="Calibri"/>
        </w:rPr>
        <w:t>Administração Pública do Estado São Paulo Minuta padronizada.</w:t>
      </w:r>
    </w:p>
    <w:p w14:paraId="5D6C4897" w14:textId="77777777" w:rsidR="00D820D8" w:rsidRDefault="00D820D8" w:rsidP="00D820D8">
      <w:pPr>
        <w:spacing w:after="0" w:line="262" w:lineRule="auto"/>
        <w:ind w:left="-5"/>
      </w:pPr>
      <w:r>
        <w:rPr>
          <w:rFonts w:ascii="Calibri" w:eastAsia="Calibri" w:hAnsi="Calibri" w:cs="Calibri"/>
        </w:rPr>
        <w:t>Análise técnica: Subsecretaria de Gestão. Exame jurídico: PGE</w:t>
      </w:r>
    </w:p>
    <w:p w14:paraId="1E29A53F" w14:textId="77777777" w:rsidR="00D820D8" w:rsidRDefault="00D820D8" w:rsidP="00D820D8">
      <w:pPr>
        <w:spacing w:after="0" w:line="262" w:lineRule="auto"/>
        <w:ind w:left="-5"/>
      </w:pPr>
      <w:r>
        <w:rPr>
          <w:rFonts w:ascii="Calibri" w:eastAsia="Calibri" w:hAnsi="Calibri" w:cs="Calibri"/>
        </w:rPr>
        <w:t>Termo de Referência - Aquisição - Licitação</w:t>
      </w:r>
    </w:p>
    <w:p w14:paraId="3EB513F0" w14:textId="77777777" w:rsidR="00D820D8" w:rsidRDefault="00D820D8" w:rsidP="00D820D8">
      <w:pPr>
        <w:spacing w:after="194" w:line="262" w:lineRule="auto"/>
        <w:ind w:left="-5"/>
      </w:pPr>
      <w:r>
        <w:rPr>
          <w:rFonts w:ascii="Calibri" w:eastAsia="Calibri" w:hAnsi="Calibri" w:cs="Calibri"/>
        </w:rPr>
        <w:t>Versão atualizada em: 05/09/2024</w:t>
      </w:r>
    </w:p>
    <w:p w14:paraId="43CAC4EA" w14:textId="77777777" w:rsidR="00D820D8" w:rsidRDefault="00D820D8" w:rsidP="00D820D8">
      <w:pPr>
        <w:spacing w:after="168"/>
      </w:pPr>
      <w:r>
        <w:rPr>
          <w:rFonts w:ascii="Calibri" w:eastAsia="Calibri" w:hAnsi="Calibri" w:cs="Calibri"/>
        </w:rPr>
        <w:lastRenderedPageBreak/>
        <w:t xml:space="preserve"> </w:t>
      </w:r>
    </w:p>
    <w:p w14:paraId="54F11FF8" w14:textId="77777777" w:rsidR="00D820D8" w:rsidRDefault="00D820D8" w:rsidP="00D820D8">
      <w:pPr>
        <w:spacing w:after="208"/>
        <w:ind w:left="600"/>
      </w:pPr>
      <w:r>
        <w:rPr>
          <w:rFonts w:ascii="Courier New" w:eastAsia="Courier New" w:hAnsi="Courier New" w:cs="Courier New"/>
        </w:rPr>
        <w:t xml:space="preserve">  </w:t>
      </w:r>
    </w:p>
    <w:p w14:paraId="41645A90" w14:textId="77777777" w:rsidR="00D820D8" w:rsidRDefault="00D820D8" w:rsidP="00D820D8">
      <w:pPr>
        <w:spacing w:after="726"/>
      </w:pPr>
      <w:r>
        <w:rPr>
          <w:rFonts w:ascii="Calibri" w:eastAsia="Calibri" w:hAnsi="Calibri" w:cs="Calibri"/>
        </w:rPr>
        <w:t xml:space="preserve"> </w:t>
      </w:r>
    </w:p>
    <w:p w14:paraId="41F32E9D" w14:textId="77777777" w:rsidR="00D820D8" w:rsidRDefault="00D820D8" w:rsidP="00D820D8">
      <w:pPr>
        <w:spacing w:after="110"/>
        <w:ind w:left="-5"/>
      </w:pPr>
      <w:r>
        <w:rPr>
          <w:rFonts w:ascii="Calibri" w:eastAsia="Calibri" w:hAnsi="Calibri" w:cs="Calibri"/>
          <w:b/>
          <w:sz w:val="27"/>
        </w:rPr>
        <w:t>3. Nível de acesso</w:t>
      </w:r>
    </w:p>
    <w:p w14:paraId="295010E2" w14:textId="77777777" w:rsidR="00D820D8" w:rsidRDefault="00D820D8" w:rsidP="00D820D8">
      <w:pPr>
        <w:spacing w:after="723" w:line="262" w:lineRule="auto"/>
        <w:ind w:left="-5"/>
      </w:pPr>
      <w:r>
        <w:rPr>
          <w:rFonts w:ascii="Calibri" w:eastAsia="Calibri" w:hAnsi="Calibri" w:cs="Calibri"/>
        </w:rPr>
        <w:t>Este documento tem nível de acesso público visto que não contém dados pessoais protegidos nem informações restritas ou sigilosas.</w:t>
      </w:r>
    </w:p>
    <w:p w14:paraId="7FA46B64" w14:textId="77777777" w:rsidR="00D820D8" w:rsidRPr="00421270" w:rsidRDefault="00D820D8" w:rsidP="00421270">
      <w:pPr>
        <w:spacing w:after="244"/>
        <w:rPr>
          <w:rFonts w:ascii="Calibri" w:eastAsia="Calibri" w:hAnsi="Calibri" w:cs="Calibri"/>
          <w:b/>
          <w:sz w:val="24"/>
          <w:szCs w:val="24"/>
        </w:rPr>
      </w:pPr>
      <w:r w:rsidRPr="00421270">
        <w:rPr>
          <w:rFonts w:ascii="Calibri" w:eastAsia="Calibri" w:hAnsi="Calibri" w:cs="Calibri"/>
          <w:b/>
          <w:sz w:val="24"/>
          <w:szCs w:val="24"/>
        </w:rPr>
        <w:t>4. Responsáveis</w:t>
      </w:r>
    </w:p>
    <w:p w14:paraId="61B8CB7E" w14:textId="77777777" w:rsidR="00D820D8" w:rsidRDefault="00D820D8" w:rsidP="00D820D8">
      <w:pPr>
        <w:spacing w:after="83" w:line="262" w:lineRule="auto"/>
        <w:ind w:left="-5"/>
      </w:pPr>
      <w:r>
        <w:rPr>
          <w:rFonts w:ascii="Calibri" w:eastAsia="Calibri" w:hAnsi="Calibri" w:cs="Calibri"/>
        </w:rPr>
        <w:t xml:space="preserve">Todas as assinaturas eletrônicas seguem o horário oficial de Brasília e fundamentam-se no §3º do Art. 4º do </w:t>
      </w:r>
      <w:hyperlink r:id="rId22">
        <w:r>
          <w:rPr>
            <w:rFonts w:ascii="Calibri" w:eastAsia="Calibri" w:hAnsi="Calibri" w:cs="Calibri"/>
            <w:color w:val="0000FF"/>
            <w:u w:val="single" w:color="0000FF"/>
          </w:rPr>
          <w:t xml:space="preserve">Decreto nº 10.543, de 13 de novembro de </w:t>
        </w:r>
      </w:hyperlink>
      <w:hyperlink r:id="rId23">
        <w:r>
          <w:rPr>
            <w:rFonts w:ascii="Calibri" w:eastAsia="Calibri" w:hAnsi="Calibri" w:cs="Calibri"/>
            <w:color w:val="0000FF"/>
            <w:u w:val="single" w:color="0000FF"/>
          </w:rPr>
          <w:t>2020</w:t>
        </w:r>
      </w:hyperlink>
      <w:hyperlink r:id="rId24">
        <w:r>
          <w:rPr>
            <w:rFonts w:ascii="Calibri" w:eastAsia="Calibri" w:hAnsi="Calibri" w:cs="Calibri"/>
          </w:rPr>
          <w:t>.</w:t>
        </w:r>
      </w:hyperlink>
    </w:p>
    <w:p w14:paraId="09639DD5" w14:textId="77777777" w:rsidR="00D820D8" w:rsidRDefault="00D820D8" w:rsidP="00D820D8">
      <w:pPr>
        <w:spacing w:after="54"/>
        <w:ind w:right="7"/>
        <w:jc w:val="center"/>
      </w:pPr>
      <w:r>
        <w:rPr>
          <w:rFonts w:ascii="Calibri" w:eastAsia="Calibri" w:hAnsi="Calibri" w:cs="Calibri"/>
        </w:rPr>
        <w:t xml:space="preserve"> </w:t>
      </w:r>
    </w:p>
    <w:p w14:paraId="4DAAADEC" w14:textId="77777777" w:rsidR="00D820D8" w:rsidRDefault="00D820D8" w:rsidP="00D820D8">
      <w:pPr>
        <w:spacing w:after="54"/>
        <w:ind w:right="7"/>
        <w:jc w:val="center"/>
      </w:pPr>
      <w:r>
        <w:rPr>
          <w:rFonts w:ascii="Calibri" w:eastAsia="Calibri" w:hAnsi="Calibri" w:cs="Calibri"/>
        </w:rPr>
        <w:t xml:space="preserve"> </w:t>
      </w:r>
    </w:p>
    <w:p w14:paraId="27DF23C2" w14:textId="77777777" w:rsidR="00D820D8" w:rsidRDefault="00D820D8" w:rsidP="00D820D8">
      <w:pPr>
        <w:spacing w:after="54"/>
        <w:ind w:right="7"/>
        <w:jc w:val="center"/>
      </w:pPr>
      <w:r>
        <w:rPr>
          <w:rFonts w:ascii="Calibri" w:eastAsia="Calibri" w:hAnsi="Calibri" w:cs="Calibri"/>
        </w:rPr>
        <w:t xml:space="preserve"> </w:t>
      </w:r>
    </w:p>
    <w:p w14:paraId="366B87F8" w14:textId="77777777" w:rsidR="00D820D8" w:rsidRDefault="00D820D8" w:rsidP="00D820D8">
      <w:pPr>
        <w:spacing w:after="95"/>
        <w:ind w:right="7"/>
        <w:jc w:val="center"/>
      </w:pPr>
      <w:r>
        <w:rPr>
          <w:rFonts w:ascii="Calibri" w:eastAsia="Calibri" w:hAnsi="Calibri" w:cs="Calibri"/>
        </w:rPr>
        <w:t xml:space="preserve"> </w:t>
      </w:r>
    </w:p>
    <w:p w14:paraId="564BFB4D" w14:textId="77777777" w:rsidR="00D820D8" w:rsidRDefault="00D820D8" w:rsidP="00D820D8">
      <w:pPr>
        <w:spacing w:after="18"/>
        <w:ind w:left="10" w:right="7"/>
        <w:jc w:val="center"/>
      </w:pPr>
      <w:r>
        <w:rPr>
          <w:rFonts w:ascii="Calibri" w:eastAsia="Calibri" w:hAnsi="Calibri" w:cs="Calibri"/>
          <w:b/>
        </w:rPr>
        <w:t>SIMONE ROSA DE OLIVEIRA COSTA</w:t>
      </w:r>
    </w:p>
    <w:p w14:paraId="3BF49A61" w14:textId="77777777" w:rsidR="00D820D8" w:rsidRDefault="00D820D8" w:rsidP="00D820D8">
      <w:pPr>
        <w:spacing w:after="54"/>
        <w:ind w:left="10" w:right="6"/>
        <w:jc w:val="center"/>
      </w:pPr>
      <w:r>
        <w:rPr>
          <w:rFonts w:ascii="Calibri" w:eastAsia="Calibri" w:hAnsi="Calibri" w:cs="Calibri"/>
        </w:rPr>
        <w:t>Of. Administrativo</w:t>
      </w:r>
    </w:p>
    <w:p w14:paraId="2451051F" w14:textId="77777777" w:rsidR="00D820D8" w:rsidRDefault="00D820D8" w:rsidP="00D820D8">
      <w:pPr>
        <w:spacing w:after="54"/>
        <w:ind w:right="7"/>
        <w:jc w:val="center"/>
      </w:pPr>
      <w:r>
        <w:rPr>
          <w:rFonts w:ascii="Calibri" w:eastAsia="Calibri" w:hAnsi="Calibri" w:cs="Calibri"/>
        </w:rPr>
        <w:t xml:space="preserve"> </w:t>
      </w:r>
    </w:p>
    <w:p w14:paraId="533E2E28" w14:textId="77777777" w:rsidR="00D820D8" w:rsidRDefault="00D820D8" w:rsidP="00D820D8">
      <w:pPr>
        <w:spacing w:after="95"/>
        <w:ind w:right="7"/>
        <w:jc w:val="center"/>
      </w:pPr>
      <w:r>
        <w:rPr>
          <w:rFonts w:ascii="Calibri" w:eastAsia="Calibri" w:hAnsi="Calibri" w:cs="Calibri"/>
        </w:rPr>
        <w:t xml:space="preserve"> </w:t>
      </w:r>
    </w:p>
    <w:p w14:paraId="137DA1B4" w14:textId="77777777" w:rsidR="00D820D8" w:rsidRDefault="00D820D8" w:rsidP="00D820D8">
      <w:pPr>
        <w:spacing w:after="18"/>
        <w:ind w:left="10" w:right="6"/>
        <w:jc w:val="center"/>
      </w:pPr>
      <w:r>
        <w:rPr>
          <w:rFonts w:ascii="Calibri" w:eastAsia="Calibri" w:hAnsi="Calibri" w:cs="Calibri"/>
          <w:b/>
        </w:rPr>
        <w:t>PRISCILA SANTANA DESTRO</w:t>
      </w:r>
    </w:p>
    <w:p w14:paraId="55B142D1" w14:textId="77777777" w:rsidR="00D820D8" w:rsidRDefault="00D820D8" w:rsidP="00D820D8">
      <w:pPr>
        <w:spacing w:after="54"/>
        <w:ind w:left="10" w:right="7"/>
        <w:jc w:val="center"/>
      </w:pPr>
      <w:r>
        <w:rPr>
          <w:rFonts w:ascii="Calibri" w:eastAsia="Calibri" w:hAnsi="Calibri" w:cs="Calibri"/>
        </w:rPr>
        <w:t>Supervisora</w:t>
      </w:r>
    </w:p>
    <w:p w14:paraId="6E110FC4" w14:textId="07306C28" w:rsidR="00D820D8" w:rsidRDefault="00D820D8" w:rsidP="00D820D8">
      <w:pPr>
        <w:spacing w:after="114"/>
        <w:ind w:right="7"/>
        <w:jc w:val="center"/>
      </w:pPr>
    </w:p>
    <w:p w14:paraId="4D0AA73E" w14:textId="5A1F311A" w:rsidR="00D820D8" w:rsidRDefault="00D820D8" w:rsidP="00D820D8">
      <w:pPr>
        <w:spacing w:after="54"/>
        <w:ind w:right="7"/>
        <w:jc w:val="center"/>
      </w:pPr>
    </w:p>
    <w:p w14:paraId="2CBEDC40" w14:textId="77777777" w:rsidR="00D820D8" w:rsidRDefault="00D820D8" w:rsidP="00D820D8">
      <w:pPr>
        <w:spacing w:after="95"/>
        <w:ind w:right="7"/>
        <w:jc w:val="center"/>
      </w:pPr>
      <w:r>
        <w:rPr>
          <w:rFonts w:ascii="Calibri" w:eastAsia="Calibri" w:hAnsi="Calibri" w:cs="Calibri"/>
        </w:rPr>
        <w:t xml:space="preserve"> </w:t>
      </w:r>
    </w:p>
    <w:p w14:paraId="31145E37" w14:textId="77777777" w:rsidR="00D820D8" w:rsidRDefault="00D820D8" w:rsidP="00D820D8">
      <w:pPr>
        <w:pStyle w:val="Ttulo2"/>
        <w:spacing w:after="18"/>
        <w:ind w:right="7"/>
        <w:jc w:val="center"/>
      </w:pPr>
      <w:r>
        <w:rPr>
          <w:rFonts w:ascii="Calibri" w:eastAsia="Calibri" w:hAnsi="Calibri" w:cs="Calibri"/>
          <w:sz w:val="22"/>
        </w:rPr>
        <w:t>MARIA MITIKO HIRAISHI</w:t>
      </w:r>
    </w:p>
    <w:p w14:paraId="756F2B16" w14:textId="77777777" w:rsidR="00D820D8" w:rsidRDefault="00D820D8" w:rsidP="00D820D8">
      <w:pPr>
        <w:spacing w:after="54"/>
        <w:ind w:left="10" w:right="6"/>
        <w:jc w:val="center"/>
      </w:pPr>
      <w:r>
        <w:rPr>
          <w:rFonts w:ascii="Calibri" w:eastAsia="Calibri" w:hAnsi="Calibri" w:cs="Calibri"/>
        </w:rPr>
        <w:t>Equipe de apoio</w:t>
      </w:r>
    </w:p>
    <w:p w14:paraId="1C32F2E6" w14:textId="77777777" w:rsidR="00D820D8" w:rsidRDefault="00D820D8" w:rsidP="00D820D8">
      <w:pPr>
        <w:spacing w:after="54"/>
        <w:ind w:right="7"/>
        <w:jc w:val="center"/>
      </w:pPr>
      <w:r>
        <w:rPr>
          <w:rFonts w:ascii="Calibri" w:eastAsia="Calibri" w:hAnsi="Calibri" w:cs="Calibri"/>
        </w:rPr>
        <w:t xml:space="preserve"> </w:t>
      </w:r>
    </w:p>
    <w:p w14:paraId="699D11CE" w14:textId="77777777" w:rsidR="00D820D8" w:rsidRDefault="00D820D8" w:rsidP="00D820D8">
      <w:pPr>
        <w:spacing w:after="54"/>
        <w:ind w:right="7"/>
        <w:jc w:val="center"/>
      </w:pPr>
      <w:r>
        <w:rPr>
          <w:rFonts w:ascii="Calibri" w:eastAsia="Calibri" w:hAnsi="Calibri" w:cs="Calibri"/>
        </w:rPr>
        <w:t xml:space="preserve"> </w:t>
      </w:r>
    </w:p>
    <w:p w14:paraId="0DD52EDC" w14:textId="77777777" w:rsidR="00D820D8" w:rsidRDefault="00D820D8" w:rsidP="00D820D8">
      <w:pPr>
        <w:spacing w:after="95"/>
        <w:ind w:right="7"/>
        <w:jc w:val="center"/>
      </w:pPr>
      <w:r>
        <w:rPr>
          <w:rFonts w:ascii="Calibri" w:eastAsia="Calibri" w:hAnsi="Calibri" w:cs="Calibri"/>
        </w:rPr>
        <w:t xml:space="preserve"> </w:t>
      </w:r>
    </w:p>
    <w:p w14:paraId="46736C0A" w14:textId="77777777" w:rsidR="00D820D8" w:rsidRDefault="00D820D8" w:rsidP="00D820D8">
      <w:pPr>
        <w:spacing w:after="18"/>
        <w:ind w:left="3663"/>
      </w:pPr>
      <w:r>
        <w:rPr>
          <w:rFonts w:ascii="Calibri" w:eastAsia="Calibri" w:hAnsi="Calibri" w:cs="Calibri"/>
          <w:b/>
        </w:rPr>
        <w:t>DENNIS VICENTE DO NASCIMENTO</w:t>
      </w:r>
    </w:p>
    <w:p w14:paraId="5504855C" w14:textId="77777777" w:rsidR="00D820D8" w:rsidRDefault="00D820D8" w:rsidP="00D820D8">
      <w:pPr>
        <w:spacing w:after="54"/>
        <w:ind w:left="10" w:right="6"/>
        <w:jc w:val="center"/>
      </w:pPr>
      <w:r>
        <w:rPr>
          <w:rFonts w:ascii="Calibri" w:eastAsia="Calibri" w:hAnsi="Calibri" w:cs="Calibri"/>
        </w:rPr>
        <w:t>Equipe de apoio</w:t>
      </w:r>
    </w:p>
    <w:p w14:paraId="297D1070" w14:textId="77777777" w:rsidR="00D820D8" w:rsidRDefault="00D820D8" w:rsidP="00D820D8">
      <w:pPr>
        <w:spacing w:after="54"/>
        <w:ind w:right="7"/>
        <w:jc w:val="center"/>
      </w:pPr>
      <w:r>
        <w:rPr>
          <w:rFonts w:ascii="Calibri" w:eastAsia="Calibri" w:hAnsi="Calibri" w:cs="Calibri"/>
        </w:rPr>
        <w:t xml:space="preserve"> </w:t>
      </w:r>
    </w:p>
    <w:p w14:paraId="2DAE535F" w14:textId="09CE9617" w:rsidR="00D820D8" w:rsidRDefault="00D820D8" w:rsidP="00D820D8">
      <w:pPr>
        <w:spacing w:after="54"/>
        <w:ind w:right="7"/>
        <w:jc w:val="center"/>
      </w:pPr>
    </w:p>
    <w:p w14:paraId="13C12527" w14:textId="77777777" w:rsidR="00D820D8" w:rsidRDefault="00D820D8" w:rsidP="00D820D8">
      <w:pPr>
        <w:spacing w:after="54"/>
        <w:ind w:right="7"/>
        <w:jc w:val="center"/>
      </w:pPr>
      <w:r>
        <w:rPr>
          <w:rFonts w:ascii="Calibri" w:eastAsia="Calibri" w:hAnsi="Calibri" w:cs="Calibri"/>
        </w:rPr>
        <w:t xml:space="preserve"> </w:t>
      </w:r>
    </w:p>
    <w:p w14:paraId="73BB0123" w14:textId="77777777" w:rsidR="00D820D8" w:rsidRDefault="00D820D8" w:rsidP="00D820D8">
      <w:pPr>
        <w:spacing w:after="54"/>
        <w:ind w:right="7"/>
        <w:jc w:val="center"/>
      </w:pPr>
      <w:r>
        <w:rPr>
          <w:rFonts w:ascii="Calibri" w:eastAsia="Calibri" w:hAnsi="Calibri" w:cs="Calibri"/>
        </w:rPr>
        <w:t xml:space="preserve"> </w:t>
      </w:r>
    </w:p>
    <w:p w14:paraId="68278FDA" w14:textId="77777777" w:rsidR="00D820D8" w:rsidRDefault="00D820D8" w:rsidP="00D820D8">
      <w:pPr>
        <w:spacing w:after="95"/>
        <w:ind w:right="7"/>
        <w:jc w:val="center"/>
      </w:pPr>
      <w:r>
        <w:rPr>
          <w:rFonts w:ascii="Calibri" w:eastAsia="Calibri" w:hAnsi="Calibri" w:cs="Calibri"/>
        </w:rPr>
        <w:t xml:space="preserve"> </w:t>
      </w:r>
    </w:p>
    <w:p w14:paraId="50C68D03" w14:textId="77777777" w:rsidR="00D820D8" w:rsidRDefault="00D820D8" w:rsidP="00421270">
      <w:pPr>
        <w:pStyle w:val="Ttulo2"/>
        <w:spacing w:after="18"/>
        <w:ind w:right="6"/>
        <w:jc w:val="center"/>
      </w:pPr>
      <w:r>
        <w:rPr>
          <w:rFonts w:ascii="Calibri" w:eastAsia="Calibri" w:hAnsi="Calibri" w:cs="Calibri"/>
          <w:sz w:val="22"/>
        </w:rPr>
        <w:t>ERIC OKOTI YANO</w:t>
      </w:r>
    </w:p>
    <w:p w14:paraId="6C1C9EBA" w14:textId="77777777" w:rsidR="00D820D8" w:rsidRDefault="00D820D8" w:rsidP="00421270">
      <w:pPr>
        <w:spacing w:after="54"/>
        <w:ind w:left="10" w:right="6"/>
        <w:jc w:val="center"/>
      </w:pPr>
      <w:r>
        <w:rPr>
          <w:rFonts w:ascii="Calibri" w:eastAsia="Calibri" w:hAnsi="Calibri" w:cs="Calibri"/>
        </w:rPr>
        <w:t>Equipe de apoio</w:t>
      </w: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046B2B89"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063CA5" w:rsidRPr="00063CA5">
        <w:rPr>
          <w:rFonts w:ascii="Arial" w:hAnsi="Arial" w:cs="Arial"/>
          <w:b/>
          <w:spacing w:val="-4"/>
          <w:sz w:val="18"/>
          <w:szCs w:val="18"/>
        </w:rPr>
        <w:t>38/2026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2F806403" w14:textId="77777777" w:rsidR="00421270" w:rsidRDefault="00421270" w:rsidP="008925A2">
      <w:pPr>
        <w:pStyle w:val="Ttulo3"/>
        <w:spacing w:before="96"/>
        <w:ind w:left="426"/>
        <w:jc w:val="left"/>
        <w:rPr>
          <w:rFonts w:ascii="Arial" w:hAnsi="Arial" w:cs="Arial"/>
          <w:sz w:val="18"/>
          <w:szCs w:val="18"/>
        </w:rPr>
      </w:pPr>
    </w:p>
    <w:p w14:paraId="74A2161C" w14:textId="509667E8" w:rsidR="00421270" w:rsidRDefault="00421270" w:rsidP="00063CA5">
      <w:pPr>
        <w:tabs>
          <w:tab w:val="right" w:pos="11105"/>
        </w:tabs>
        <w:spacing w:after="319"/>
        <w:ind w:left="-120"/>
      </w:pPr>
      <w:r>
        <w:rPr>
          <w:rFonts w:ascii="Calibri" w:eastAsia="Calibri" w:hAnsi="Calibri" w:cs="Calibri"/>
          <w:b/>
          <w:sz w:val="18"/>
        </w:rPr>
        <w:tab/>
      </w:r>
    </w:p>
    <w:p w14:paraId="09373207" w14:textId="77777777" w:rsidR="00421270" w:rsidRPr="00063CA5" w:rsidRDefault="00421270" w:rsidP="00421270">
      <w:pPr>
        <w:spacing w:after="108"/>
        <w:ind w:left="-5" w:hanging="10"/>
        <w:rPr>
          <w:sz w:val="24"/>
          <w:szCs w:val="24"/>
        </w:rPr>
      </w:pPr>
      <w:r w:rsidRPr="00063CA5">
        <w:rPr>
          <w:rFonts w:ascii="Calibri" w:eastAsia="Calibri" w:hAnsi="Calibri" w:cs="Calibri"/>
          <w:b/>
          <w:sz w:val="24"/>
          <w:szCs w:val="24"/>
        </w:rPr>
        <w:t>1. Informações Básicas</w:t>
      </w:r>
    </w:p>
    <w:p w14:paraId="2586E1C7" w14:textId="77777777" w:rsidR="00421270" w:rsidRDefault="00421270" w:rsidP="00421270">
      <w:pPr>
        <w:spacing w:after="723" w:line="262" w:lineRule="auto"/>
        <w:ind w:left="-5" w:hanging="10"/>
        <w:jc w:val="both"/>
      </w:pPr>
      <w:r>
        <w:rPr>
          <w:rFonts w:ascii="Calibri" w:eastAsia="Calibri" w:hAnsi="Calibri" w:cs="Calibri"/>
          <w:sz w:val="18"/>
        </w:rPr>
        <w:t>Número do processo: 145.00037668/2025-42</w:t>
      </w:r>
    </w:p>
    <w:p w14:paraId="429061B7" w14:textId="77777777" w:rsidR="00421270" w:rsidRPr="00063CA5" w:rsidRDefault="00421270" w:rsidP="00063CA5">
      <w:pPr>
        <w:spacing w:after="108"/>
        <w:ind w:left="-5" w:hanging="10"/>
        <w:rPr>
          <w:rFonts w:ascii="Calibri" w:eastAsia="Calibri" w:hAnsi="Calibri" w:cs="Calibri"/>
          <w:b/>
          <w:sz w:val="24"/>
          <w:szCs w:val="24"/>
        </w:rPr>
      </w:pPr>
      <w:r w:rsidRPr="00063CA5">
        <w:rPr>
          <w:rFonts w:ascii="Calibri" w:eastAsia="Calibri" w:hAnsi="Calibri" w:cs="Calibri"/>
          <w:b/>
          <w:sz w:val="24"/>
          <w:szCs w:val="24"/>
        </w:rPr>
        <w:t>2. Descrição da necessidade</w:t>
      </w:r>
    </w:p>
    <w:p w14:paraId="38017BD4" w14:textId="77777777" w:rsidR="00421270" w:rsidRDefault="00421270" w:rsidP="00421270">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2BF83F65" w14:textId="77777777" w:rsidR="00421270" w:rsidRDefault="00421270" w:rsidP="00421270">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4604"/>
        <w:gridCol w:w="784"/>
        <w:gridCol w:w="738"/>
        <w:gridCol w:w="740"/>
        <w:gridCol w:w="791"/>
        <w:gridCol w:w="905"/>
      </w:tblGrid>
      <w:tr w:rsidR="00EC55DC" w:rsidRPr="00AD2728" w14:paraId="7FB83B39" w14:textId="77777777" w:rsidTr="00465712">
        <w:tc>
          <w:tcPr>
            <w:tcW w:w="0" w:type="auto"/>
            <w:shd w:val="clear" w:color="auto" w:fill="auto"/>
          </w:tcPr>
          <w:p w14:paraId="7F7CEE0E"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Grupo</w:t>
            </w:r>
          </w:p>
        </w:tc>
        <w:tc>
          <w:tcPr>
            <w:tcW w:w="0" w:type="auto"/>
            <w:shd w:val="clear" w:color="auto" w:fill="auto"/>
          </w:tcPr>
          <w:p w14:paraId="76C587CB"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Item</w:t>
            </w:r>
          </w:p>
        </w:tc>
        <w:tc>
          <w:tcPr>
            <w:tcW w:w="0" w:type="auto"/>
            <w:shd w:val="clear" w:color="auto" w:fill="auto"/>
          </w:tcPr>
          <w:p w14:paraId="12F76891"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Especificação</w:t>
            </w:r>
          </w:p>
        </w:tc>
        <w:tc>
          <w:tcPr>
            <w:tcW w:w="0" w:type="auto"/>
            <w:shd w:val="clear" w:color="auto" w:fill="auto"/>
          </w:tcPr>
          <w:p w14:paraId="387332DB"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Código</w:t>
            </w:r>
          </w:p>
        </w:tc>
        <w:tc>
          <w:tcPr>
            <w:tcW w:w="0" w:type="auto"/>
            <w:shd w:val="clear" w:color="auto" w:fill="auto"/>
          </w:tcPr>
          <w:p w14:paraId="3672CD88"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 xml:space="preserve">Cód. </w:t>
            </w:r>
            <w:proofErr w:type="spellStart"/>
            <w:r w:rsidRPr="00AD2728">
              <w:rPr>
                <w:rFonts w:ascii="Calibri" w:hAnsi="Calibri" w:cs="Calibri"/>
                <w:b/>
                <w:sz w:val="14"/>
                <w:szCs w:val="14"/>
              </w:rPr>
              <w:t>Siafisico</w:t>
            </w:r>
            <w:proofErr w:type="spellEnd"/>
          </w:p>
        </w:tc>
        <w:tc>
          <w:tcPr>
            <w:tcW w:w="0" w:type="auto"/>
            <w:shd w:val="clear" w:color="auto" w:fill="auto"/>
          </w:tcPr>
          <w:p w14:paraId="6D43A94E"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CADMAT</w:t>
            </w:r>
          </w:p>
        </w:tc>
        <w:tc>
          <w:tcPr>
            <w:tcW w:w="0" w:type="auto"/>
            <w:shd w:val="clear" w:color="auto" w:fill="auto"/>
          </w:tcPr>
          <w:p w14:paraId="57C2F970" w14:textId="77777777" w:rsidR="00EC55DC" w:rsidRPr="00AD2728" w:rsidRDefault="00EC55DC" w:rsidP="00465712">
            <w:pPr>
              <w:spacing w:after="120"/>
              <w:jc w:val="both"/>
              <w:rPr>
                <w:rFonts w:ascii="Calibri" w:hAnsi="Calibri" w:cs="Calibri"/>
                <w:b/>
                <w:sz w:val="14"/>
                <w:szCs w:val="14"/>
              </w:rPr>
            </w:pPr>
            <w:proofErr w:type="spellStart"/>
            <w:r w:rsidRPr="00AD2728">
              <w:rPr>
                <w:rFonts w:ascii="Calibri" w:hAnsi="Calibri" w:cs="Calibri"/>
                <w:b/>
                <w:sz w:val="14"/>
                <w:szCs w:val="14"/>
              </w:rPr>
              <w:t>Und</w:t>
            </w:r>
            <w:proofErr w:type="spellEnd"/>
            <w:r w:rsidRPr="00AD2728">
              <w:rPr>
                <w:rFonts w:ascii="Calibri" w:hAnsi="Calibri" w:cs="Calibri"/>
                <w:b/>
                <w:sz w:val="14"/>
                <w:szCs w:val="14"/>
              </w:rPr>
              <w:t>. de medida</w:t>
            </w:r>
          </w:p>
        </w:tc>
        <w:tc>
          <w:tcPr>
            <w:tcW w:w="0" w:type="auto"/>
            <w:shd w:val="clear" w:color="auto" w:fill="auto"/>
          </w:tcPr>
          <w:p w14:paraId="6DE8314D"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Quantidade</w:t>
            </w:r>
          </w:p>
        </w:tc>
      </w:tr>
      <w:tr w:rsidR="00EC55DC" w:rsidRPr="00AD2728" w14:paraId="71E7AEA6" w14:textId="77777777" w:rsidTr="00465712">
        <w:tc>
          <w:tcPr>
            <w:tcW w:w="0" w:type="auto"/>
            <w:shd w:val="clear" w:color="auto" w:fill="auto"/>
          </w:tcPr>
          <w:p w14:paraId="59C4FB68"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74EDAECD"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5D57EF7F"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MANTA TÉRMICA DESCARTÁVEL, TAMANHO ADULTO, CORPO INTEIRO, PARA USO SOB O CORPO DO PACIENTE EM PERÍODO TRANS OPERATÓRIO, MEDINDO APROXIMADAMENTE 90CM X 220CM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118BD340"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61233910</w:t>
            </w:r>
          </w:p>
        </w:tc>
        <w:tc>
          <w:tcPr>
            <w:tcW w:w="0" w:type="auto"/>
            <w:shd w:val="clear" w:color="auto" w:fill="auto"/>
          </w:tcPr>
          <w:p w14:paraId="3C33F83F"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2635674</w:t>
            </w:r>
          </w:p>
        </w:tc>
        <w:tc>
          <w:tcPr>
            <w:tcW w:w="0" w:type="auto"/>
            <w:shd w:val="clear" w:color="auto" w:fill="auto"/>
          </w:tcPr>
          <w:p w14:paraId="30C752FE"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613763</w:t>
            </w:r>
          </w:p>
        </w:tc>
        <w:tc>
          <w:tcPr>
            <w:tcW w:w="0" w:type="auto"/>
            <w:shd w:val="clear" w:color="auto" w:fill="auto"/>
          </w:tcPr>
          <w:p w14:paraId="69C7A666"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2B4785E0"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738,00</w:t>
            </w:r>
          </w:p>
        </w:tc>
      </w:tr>
      <w:tr w:rsidR="00EC55DC" w:rsidRPr="00AD2728" w14:paraId="59EBD5C6" w14:textId="77777777" w:rsidTr="00465712">
        <w:tc>
          <w:tcPr>
            <w:tcW w:w="0" w:type="auto"/>
            <w:shd w:val="clear" w:color="auto" w:fill="auto"/>
          </w:tcPr>
          <w:p w14:paraId="6024130F"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62FC10EC"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w:t>
            </w:r>
          </w:p>
        </w:tc>
        <w:tc>
          <w:tcPr>
            <w:tcW w:w="0" w:type="auto"/>
            <w:shd w:val="clear" w:color="auto" w:fill="auto"/>
          </w:tcPr>
          <w:p w14:paraId="7B220BD7"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MANTA TÉRMICA DESCARTÁVEL, TAMANHO PEDIÁTRICA, CORPO INTEIRO, PARA USO SOB O CORPO DO PACIENTE EM PERÍODO TRANS OPERATÓRIO, MEDINDO APROXIMADAMENTE 80CM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642D3CB3"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61233911</w:t>
            </w:r>
          </w:p>
        </w:tc>
        <w:tc>
          <w:tcPr>
            <w:tcW w:w="0" w:type="auto"/>
            <w:shd w:val="clear" w:color="auto" w:fill="auto"/>
          </w:tcPr>
          <w:p w14:paraId="367E9A23"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2635690</w:t>
            </w:r>
          </w:p>
        </w:tc>
        <w:tc>
          <w:tcPr>
            <w:tcW w:w="0" w:type="auto"/>
            <w:shd w:val="clear" w:color="auto" w:fill="auto"/>
          </w:tcPr>
          <w:p w14:paraId="31EBF4E7"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613756</w:t>
            </w:r>
          </w:p>
        </w:tc>
        <w:tc>
          <w:tcPr>
            <w:tcW w:w="0" w:type="auto"/>
            <w:shd w:val="clear" w:color="auto" w:fill="auto"/>
          </w:tcPr>
          <w:p w14:paraId="441F00A2"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746821F6"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896,00</w:t>
            </w:r>
          </w:p>
        </w:tc>
      </w:tr>
    </w:tbl>
    <w:p w14:paraId="6DA4D530" w14:textId="0242AD28" w:rsidR="00421270" w:rsidRDefault="00421270" w:rsidP="00421270">
      <w:pPr>
        <w:spacing w:after="469"/>
        <w:ind w:left="-8" w:right="-1"/>
      </w:pPr>
    </w:p>
    <w:p w14:paraId="679387EC" w14:textId="77777777" w:rsidR="00421270" w:rsidRDefault="00421270" w:rsidP="00421270">
      <w:pPr>
        <w:spacing w:after="166" w:line="294" w:lineRule="auto"/>
        <w:ind w:left="-5" w:hanging="10"/>
        <w:jc w:val="both"/>
      </w:pPr>
      <w:r>
        <w:rPr>
          <w:rFonts w:ascii="Arial" w:eastAsia="Arial" w:hAnsi="Arial" w:cs="Arial"/>
          <w:sz w:val="20"/>
        </w:rPr>
        <w:t>O(s) item(</w:t>
      </w:r>
      <w:proofErr w:type="spellStart"/>
      <w:r>
        <w:rPr>
          <w:rFonts w:ascii="Arial" w:eastAsia="Arial" w:hAnsi="Arial" w:cs="Arial"/>
          <w:sz w:val="20"/>
        </w:rPr>
        <w:t>ns</w:t>
      </w:r>
      <w:proofErr w:type="spellEnd"/>
      <w:r>
        <w:rPr>
          <w:rFonts w:ascii="Arial" w:eastAsia="Arial" w:hAnsi="Arial" w:cs="Arial"/>
          <w:sz w:val="20"/>
        </w:rPr>
        <w:t xml:space="preserve">) </w:t>
      </w:r>
      <w:proofErr w:type="gramStart"/>
      <w:r>
        <w:rPr>
          <w:rFonts w:ascii="Arial" w:eastAsia="Arial" w:hAnsi="Arial" w:cs="Arial"/>
          <w:sz w:val="20"/>
        </w:rPr>
        <w:t>integra(</w:t>
      </w:r>
      <w:proofErr w:type="gramEnd"/>
      <w:r>
        <w:rPr>
          <w:rFonts w:ascii="Arial" w:eastAsia="Arial" w:hAnsi="Arial" w:cs="Arial"/>
          <w:sz w:val="20"/>
        </w:rPr>
        <w:t>m o rol de materiais básicos, fundamentais e de uso corrente nas várias unidades e rotinas hospitalares, tratando-se, portanto, de contratação de grande importância.</w:t>
      </w:r>
    </w:p>
    <w:p w14:paraId="21D261BF"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3. Área requisitante</w:t>
      </w:r>
    </w:p>
    <w:tbl>
      <w:tblPr>
        <w:tblStyle w:val="TableGrid"/>
        <w:tblW w:w="11038" w:type="dxa"/>
        <w:tblInd w:w="30" w:type="dxa"/>
        <w:tblLook w:val="04A0" w:firstRow="1" w:lastRow="0" w:firstColumn="1" w:lastColumn="0" w:noHBand="0" w:noVBand="1"/>
      </w:tblPr>
      <w:tblGrid>
        <w:gridCol w:w="5504"/>
        <w:gridCol w:w="11473"/>
      </w:tblGrid>
      <w:tr w:rsidR="00421270" w14:paraId="5AA604A1" w14:textId="77777777" w:rsidTr="00465712">
        <w:trPr>
          <w:trHeight w:val="266"/>
        </w:trPr>
        <w:tc>
          <w:tcPr>
            <w:tcW w:w="5519" w:type="dxa"/>
            <w:tcBorders>
              <w:top w:val="nil"/>
              <w:left w:val="nil"/>
              <w:bottom w:val="nil"/>
              <w:right w:val="nil"/>
            </w:tcBorders>
          </w:tcPr>
          <w:p w14:paraId="1EFC9D47" w14:textId="77777777" w:rsidR="00421270" w:rsidRDefault="00421270" w:rsidP="00465712">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421270" w14:paraId="6276B4D2" w14:textId="77777777" w:rsidTr="00465712">
              <w:trPr>
                <w:trHeight w:val="266"/>
              </w:trPr>
              <w:tc>
                <w:tcPr>
                  <w:tcW w:w="5504" w:type="dxa"/>
                  <w:tcBorders>
                    <w:top w:val="nil"/>
                    <w:left w:val="nil"/>
                    <w:bottom w:val="nil"/>
                    <w:right w:val="nil"/>
                  </w:tcBorders>
                  <w:shd w:val="clear" w:color="auto" w:fill="CCCCCC"/>
                </w:tcPr>
                <w:p w14:paraId="5C2A6BCE" w14:textId="77777777" w:rsidR="00421270" w:rsidRDefault="00421270" w:rsidP="00465712">
                  <w:pPr>
                    <w:jc w:val="center"/>
                  </w:pPr>
                  <w:r>
                    <w:rPr>
                      <w:rFonts w:ascii="Calibri" w:eastAsia="Calibri" w:hAnsi="Calibri" w:cs="Calibri"/>
                      <w:b/>
                      <w:sz w:val="18"/>
                    </w:rPr>
                    <w:t>Área Requisitante</w:t>
                  </w:r>
                </w:p>
              </w:tc>
            </w:tr>
          </w:tbl>
          <w:p w14:paraId="7F03C735" w14:textId="77777777" w:rsidR="00421270" w:rsidRDefault="00421270" w:rsidP="00465712"/>
        </w:tc>
        <w:tc>
          <w:tcPr>
            <w:tcW w:w="5519" w:type="dxa"/>
            <w:tcBorders>
              <w:top w:val="nil"/>
              <w:left w:val="nil"/>
              <w:bottom w:val="nil"/>
              <w:right w:val="nil"/>
            </w:tcBorders>
          </w:tcPr>
          <w:p w14:paraId="4EFE442C" w14:textId="77777777" w:rsidR="00421270" w:rsidRDefault="00421270" w:rsidP="00465712">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421270" w14:paraId="50B9C037" w14:textId="77777777" w:rsidTr="00465712">
              <w:trPr>
                <w:trHeight w:val="266"/>
              </w:trPr>
              <w:tc>
                <w:tcPr>
                  <w:tcW w:w="5504" w:type="dxa"/>
                  <w:tcBorders>
                    <w:top w:val="nil"/>
                    <w:left w:val="nil"/>
                    <w:bottom w:val="nil"/>
                    <w:right w:val="nil"/>
                  </w:tcBorders>
                  <w:shd w:val="clear" w:color="auto" w:fill="CCCCCC"/>
                </w:tcPr>
                <w:p w14:paraId="0B8A3902" w14:textId="77777777" w:rsidR="00421270" w:rsidRDefault="00421270" w:rsidP="00465712">
                  <w:pPr>
                    <w:ind w:right="1"/>
                    <w:jc w:val="center"/>
                  </w:pPr>
                  <w:r>
                    <w:rPr>
                      <w:rFonts w:ascii="Calibri" w:eastAsia="Calibri" w:hAnsi="Calibri" w:cs="Calibri"/>
                      <w:b/>
                      <w:sz w:val="18"/>
                    </w:rPr>
                    <w:t>Responsável</w:t>
                  </w:r>
                </w:p>
              </w:tc>
            </w:tr>
          </w:tbl>
          <w:p w14:paraId="010FEA8E" w14:textId="77777777" w:rsidR="00421270" w:rsidRDefault="00421270" w:rsidP="00465712"/>
        </w:tc>
      </w:tr>
    </w:tbl>
    <w:p w14:paraId="2E0C736D" w14:textId="77777777" w:rsidR="00421270" w:rsidRDefault="00421270" w:rsidP="00421270">
      <w:pPr>
        <w:tabs>
          <w:tab w:val="center" w:pos="6509"/>
        </w:tabs>
        <w:spacing w:after="803" w:line="262" w:lineRule="auto"/>
        <w:ind w:left="-15"/>
      </w:pPr>
      <w:r>
        <w:rPr>
          <w:rFonts w:ascii="Calibri" w:eastAsia="Calibri" w:hAnsi="Calibri" w:cs="Calibri"/>
          <w:sz w:val="18"/>
        </w:rPr>
        <w:t>Equipe de Suprimentos do HCFMUSP</w:t>
      </w:r>
      <w:r>
        <w:rPr>
          <w:rFonts w:ascii="Calibri" w:eastAsia="Calibri" w:hAnsi="Calibri" w:cs="Calibri"/>
          <w:sz w:val="18"/>
        </w:rPr>
        <w:tab/>
        <w:t>ICHC, IOT, ICR, INCOR</w:t>
      </w:r>
    </w:p>
    <w:p w14:paraId="2EB4E0DC"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4. Descrição dos Requisitos da Contratação</w:t>
      </w:r>
    </w:p>
    <w:p w14:paraId="6C231D9A" w14:textId="778DAD65" w:rsidR="00421270" w:rsidRDefault="00421270" w:rsidP="00EC55DC">
      <w:pPr>
        <w:pStyle w:val="Ttulo3"/>
        <w:ind w:left="55" w:right="-425"/>
        <w:jc w:val="left"/>
      </w:pPr>
      <w:r>
        <w:t>Comprovação de registro do objeto licitado concedido pelo órgão sanitário competente do Ministério da Saúde;</w:t>
      </w:r>
    </w:p>
    <w:p w14:paraId="1A339A4E" w14:textId="77777777" w:rsidR="00421270" w:rsidRDefault="00421270" w:rsidP="00421270">
      <w:pPr>
        <w:spacing w:after="199" w:line="256" w:lineRule="auto"/>
        <w:ind w:left="130" w:hanging="10"/>
        <w:jc w:val="both"/>
      </w:pPr>
      <w:r>
        <w:rPr>
          <w:rFonts w:ascii="Calibri" w:eastAsia="Calibri" w:hAnsi="Calibri" w:cs="Calibri"/>
          <w:sz w:val="18"/>
        </w:rPr>
        <w:lastRenderedPageBreak/>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48B35177" w14:textId="77777777" w:rsidR="00421270" w:rsidRDefault="00421270" w:rsidP="00421270">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224925BD" w14:textId="77777777" w:rsidR="00421270" w:rsidRDefault="00421270" w:rsidP="00421270">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B397F87" w14:textId="77777777" w:rsidR="00421270" w:rsidRDefault="00421270" w:rsidP="00421270">
      <w:pPr>
        <w:spacing w:after="199" w:line="256" w:lineRule="auto"/>
        <w:ind w:left="130" w:hanging="10"/>
        <w:jc w:val="both"/>
      </w:pPr>
      <w:r>
        <w:rPr>
          <w:rFonts w:ascii="Calibri" w:eastAsia="Calibri" w:hAnsi="Calibri" w:cs="Calibri"/>
          <w:sz w:val="18"/>
        </w:rPr>
        <w:t xml:space="preserve">Por ocasião da entrega na unidade requisitante do HCFMUSP, os produtos com validade igual ou inferior a 12 (doze) meses a partir da data </w:t>
      </w:r>
      <w:proofErr w:type="gramStart"/>
      <w:r>
        <w:rPr>
          <w:rFonts w:ascii="Calibri" w:eastAsia="Calibri" w:hAnsi="Calibri" w:cs="Calibri"/>
          <w:sz w:val="18"/>
        </w:rPr>
        <w:t>de  fabricação</w:t>
      </w:r>
      <w:proofErr w:type="gramEnd"/>
      <w:r>
        <w:rPr>
          <w:rFonts w:ascii="Calibri" w:eastAsia="Calibri" w:hAnsi="Calibri" w:cs="Calibri"/>
          <w:sz w:val="18"/>
        </w:rPr>
        <w:t>, deverão apresentar validade de no mínimo 2/3 (dois terços) do prazo de validade total.</w:t>
      </w:r>
    </w:p>
    <w:p w14:paraId="17DE3CE8" w14:textId="77777777" w:rsidR="00421270" w:rsidRDefault="00421270" w:rsidP="00421270">
      <w:pPr>
        <w:spacing w:after="199" w:line="256" w:lineRule="auto"/>
        <w:ind w:left="130" w:hanging="10"/>
        <w:jc w:val="both"/>
      </w:pPr>
      <w:r>
        <w:rPr>
          <w:rFonts w:ascii="Calibri" w:eastAsia="Calibri" w:hAnsi="Calibri" w:cs="Calibri"/>
          <w:sz w:val="18"/>
        </w:rPr>
        <w:t xml:space="preserve">Por ocasião da entrega na unidade requisitante do </w:t>
      </w:r>
      <w:proofErr w:type="gramStart"/>
      <w:r>
        <w:rPr>
          <w:rFonts w:ascii="Calibri" w:eastAsia="Calibri" w:hAnsi="Calibri" w:cs="Calibri"/>
          <w:sz w:val="18"/>
        </w:rPr>
        <w:t>HCFMUSP,  os</w:t>
      </w:r>
      <w:proofErr w:type="gramEnd"/>
      <w:r>
        <w:rPr>
          <w:rFonts w:ascii="Calibri" w:eastAsia="Calibri" w:hAnsi="Calibri" w:cs="Calibri"/>
          <w:sz w:val="18"/>
        </w:rPr>
        <w:t xml:space="preserve"> produtos com validade maior que 12 (doze) meses a partir da data de fabricação, deverão ser entregues com prazo de validade de no mínimo de 12 (doze) meses.</w:t>
      </w:r>
    </w:p>
    <w:p w14:paraId="43D34242" w14:textId="77777777" w:rsidR="00421270" w:rsidRDefault="00421270" w:rsidP="00421270">
      <w:pPr>
        <w:spacing w:after="205"/>
        <w:ind w:left="135"/>
      </w:pPr>
      <w:r>
        <w:rPr>
          <w:rFonts w:ascii="Calibri" w:eastAsia="Calibri" w:hAnsi="Calibri" w:cs="Calibri"/>
          <w:sz w:val="18"/>
        </w:rPr>
        <w:t xml:space="preserve"> </w:t>
      </w:r>
    </w:p>
    <w:p w14:paraId="1AA1BDBD"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SUSTENTABILIDADE</w:t>
      </w:r>
    </w:p>
    <w:p w14:paraId="49F8B461" w14:textId="77777777" w:rsidR="00421270" w:rsidRDefault="00421270" w:rsidP="00421270">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652CDA55" w14:textId="77777777" w:rsidR="00421270" w:rsidRDefault="00421270" w:rsidP="00421270">
      <w:pPr>
        <w:spacing w:after="199" w:line="256" w:lineRule="auto"/>
        <w:ind w:left="130" w:hanging="10"/>
        <w:jc w:val="both"/>
      </w:pPr>
      <w:r>
        <w:rPr>
          <w:rFonts w:ascii="Calibri" w:eastAsia="Calibri" w:hAnsi="Calibri" w:cs="Calibri"/>
          <w:sz w:val="18"/>
        </w:rPr>
        <w:t>8.077, de 2013.</w:t>
      </w:r>
    </w:p>
    <w:p w14:paraId="04C0DAB4" w14:textId="77777777" w:rsidR="00421270" w:rsidRDefault="00421270" w:rsidP="00421270">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7592ED79" w14:textId="77777777" w:rsidR="00421270" w:rsidRDefault="00421270" w:rsidP="00421270">
      <w:pPr>
        <w:spacing w:after="205"/>
        <w:ind w:left="60"/>
      </w:pPr>
      <w:r>
        <w:rPr>
          <w:rFonts w:ascii="Calibri" w:eastAsia="Calibri" w:hAnsi="Calibri" w:cs="Calibri"/>
          <w:sz w:val="18"/>
        </w:rPr>
        <w:t xml:space="preserve"> </w:t>
      </w:r>
    </w:p>
    <w:p w14:paraId="20AD431B"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 xml:space="preserve">GARANTIA DA CONTRATAÇÃO </w:t>
      </w:r>
    </w:p>
    <w:p w14:paraId="31F417EF" w14:textId="77777777" w:rsidR="00421270" w:rsidRDefault="00421270" w:rsidP="00421270">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7C46FD58"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5. Levantamento de Mercado</w:t>
      </w:r>
    </w:p>
    <w:p w14:paraId="4A720AC9" w14:textId="77777777" w:rsidR="00421270" w:rsidRDefault="00421270" w:rsidP="00421270">
      <w:pPr>
        <w:spacing w:after="725"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14149791"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6. Descrição da solução como um todo</w:t>
      </w:r>
    </w:p>
    <w:p w14:paraId="75074148" w14:textId="77777777" w:rsidR="00421270" w:rsidRPr="00EC55DC" w:rsidRDefault="00421270" w:rsidP="00421270">
      <w:pPr>
        <w:spacing w:after="166" w:line="294" w:lineRule="auto"/>
        <w:ind w:left="-5" w:hanging="10"/>
        <w:jc w:val="both"/>
        <w:rPr>
          <w:rFonts w:ascii="Calibri" w:eastAsia="Calibri" w:hAnsi="Calibri" w:cs="Calibri"/>
          <w:sz w:val="18"/>
        </w:rPr>
      </w:pPr>
      <w:r w:rsidRPr="00EC55DC">
        <w:rPr>
          <w:rFonts w:ascii="Calibri" w:eastAsia="Calibri" w:hAnsi="Calibri" w:cs="Calibri"/>
          <w:sz w:val="18"/>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2605C6C" w14:textId="77777777" w:rsidR="00421270" w:rsidRDefault="00421270" w:rsidP="00421270">
      <w:pPr>
        <w:spacing w:after="0"/>
      </w:pPr>
      <w:r>
        <w:rPr>
          <w:rFonts w:ascii="Calibri" w:eastAsia="Calibri" w:hAnsi="Calibri" w:cs="Calibri"/>
          <w:sz w:val="18"/>
        </w:rPr>
        <w:t xml:space="preserve"> </w:t>
      </w:r>
    </w:p>
    <w:p w14:paraId="35C6590D" w14:textId="77777777" w:rsidR="00421270" w:rsidRPr="00EC55DC" w:rsidRDefault="00421270" w:rsidP="00421270">
      <w:pPr>
        <w:spacing w:after="163" w:line="269" w:lineRule="auto"/>
        <w:rPr>
          <w:rFonts w:ascii="Calibri" w:eastAsia="Calibri" w:hAnsi="Calibri" w:cs="Calibri"/>
          <w:sz w:val="18"/>
        </w:rPr>
      </w:pPr>
      <w:r w:rsidRPr="00EC55DC">
        <w:rPr>
          <w:rFonts w:ascii="Calibri" w:eastAsia="Calibri" w:hAnsi="Calibri" w:cs="Calibri"/>
          <w:sz w:val="18"/>
        </w:rPr>
        <w:t>Visa substituir atual ata de registro de preço, conforme histórico de processos vigentes, com validade de 12 meses.</w:t>
      </w:r>
    </w:p>
    <w:p w14:paraId="15531BF2" w14:textId="77777777" w:rsidR="00421270" w:rsidRPr="00EC55DC" w:rsidRDefault="00421270" w:rsidP="00421270">
      <w:pPr>
        <w:spacing w:after="235"/>
        <w:rPr>
          <w:rFonts w:ascii="Calibri" w:eastAsia="Calibri" w:hAnsi="Calibri" w:cs="Calibri"/>
          <w:sz w:val="18"/>
        </w:rPr>
      </w:pPr>
      <w:r>
        <w:rPr>
          <w:rFonts w:ascii="Calibri" w:eastAsia="Calibri" w:hAnsi="Calibri" w:cs="Calibri"/>
          <w:sz w:val="18"/>
        </w:rPr>
        <w:t xml:space="preserve"> </w:t>
      </w:r>
    </w:p>
    <w:p w14:paraId="3063CCAF" w14:textId="77777777" w:rsidR="00421270" w:rsidRPr="00EC55DC" w:rsidRDefault="00421270" w:rsidP="00421270">
      <w:pPr>
        <w:spacing w:after="166" w:line="294" w:lineRule="auto"/>
        <w:ind w:left="-5" w:hanging="10"/>
        <w:jc w:val="both"/>
        <w:rPr>
          <w:rFonts w:ascii="Calibri" w:eastAsia="Calibri" w:hAnsi="Calibri" w:cs="Calibri"/>
          <w:sz w:val="18"/>
        </w:rPr>
      </w:pPr>
      <w:r w:rsidRPr="00EC55DC">
        <w:rPr>
          <w:rFonts w:ascii="Calibri" w:eastAsia="Calibri" w:hAnsi="Calibri" w:cs="Calibri"/>
          <w:sz w:val="18"/>
        </w:rPr>
        <w:t>Os fornecedores que assinarem a Ata de Registro de Preços estarão obrigados a celebrar as contratações.</w:t>
      </w:r>
    </w:p>
    <w:p w14:paraId="7FB03122" w14:textId="77777777" w:rsidR="00421270" w:rsidRPr="00EC55DC" w:rsidRDefault="00421270" w:rsidP="00421270">
      <w:pPr>
        <w:spacing w:after="235"/>
        <w:rPr>
          <w:rFonts w:ascii="Calibri" w:eastAsia="Calibri" w:hAnsi="Calibri" w:cs="Calibri"/>
          <w:sz w:val="18"/>
        </w:rPr>
      </w:pPr>
      <w:r>
        <w:rPr>
          <w:rFonts w:ascii="Calibri" w:eastAsia="Calibri" w:hAnsi="Calibri" w:cs="Calibri"/>
          <w:sz w:val="18"/>
        </w:rPr>
        <w:t xml:space="preserve"> </w:t>
      </w:r>
    </w:p>
    <w:p w14:paraId="2559E435" w14:textId="77777777" w:rsidR="00421270" w:rsidRPr="00EC55DC" w:rsidRDefault="00421270" w:rsidP="00421270">
      <w:pPr>
        <w:spacing w:after="166" w:line="294" w:lineRule="auto"/>
        <w:ind w:left="-5" w:hanging="10"/>
        <w:jc w:val="both"/>
        <w:rPr>
          <w:rFonts w:ascii="Calibri" w:eastAsia="Calibri" w:hAnsi="Calibri" w:cs="Calibri"/>
          <w:sz w:val="18"/>
        </w:rPr>
      </w:pPr>
      <w:r w:rsidRPr="00EC55DC">
        <w:rPr>
          <w:rFonts w:ascii="Calibri" w:eastAsia="Calibri" w:hAnsi="Calibri" w:cs="Calibri"/>
          <w:sz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4948CAA" w14:textId="77777777" w:rsidR="00421270" w:rsidRPr="00EC55DC" w:rsidRDefault="00421270" w:rsidP="00421270">
      <w:pPr>
        <w:spacing w:after="235"/>
        <w:rPr>
          <w:rFonts w:ascii="Calibri" w:eastAsia="Calibri" w:hAnsi="Calibri" w:cs="Calibri"/>
          <w:sz w:val="18"/>
        </w:rPr>
      </w:pPr>
      <w:r>
        <w:rPr>
          <w:rFonts w:ascii="Calibri" w:eastAsia="Calibri" w:hAnsi="Calibri" w:cs="Calibri"/>
          <w:sz w:val="18"/>
        </w:rPr>
        <w:t xml:space="preserve"> </w:t>
      </w:r>
    </w:p>
    <w:p w14:paraId="51E50D34" w14:textId="77777777" w:rsidR="00421270" w:rsidRPr="00EC55DC" w:rsidRDefault="00421270" w:rsidP="00421270">
      <w:pPr>
        <w:spacing w:after="166" w:line="294" w:lineRule="auto"/>
        <w:ind w:left="-5" w:hanging="10"/>
        <w:jc w:val="both"/>
        <w:rPr>
          <w:rFonts w:ascii="Calibri" w:eastAsia="Calibri" w:hAnsi="Calibri" w:cs="Calibri"/>
          <w:sz w:val="18"/>
        </w:rPr>
      </w:pPr>
      <w:r w:rsidRPr="00EC55DC">
        <w:rPr>
          <w:rFonts w:ascii="Calibri" w:eastAsia="Calibri" w:hAnsi="Calibri" w:cs="Calibri"/>
          <w:sz w:val="18"/>
        </w:rPr>
        <w:lastRenderedPageBreak/>
        <w:t>As contratações decorrentes da Ata de Registro de Preços serão formalizadas mediante a emissão de nota de empenho.</w:t>
      </w:r>
    </w:p>
    <w:p w14:paraId="5B386D9D" w14:textId="77777777" w:rsidR="00421270" w:rsidRPr="00EC55DC" w:rsidRDefault="00421270" w:rsidP="00421270">
      <w:pPr>
        <w:spacing w:after="235"/>
        <w:rPr>
          <w:rFonts w:ascii="Calibri" w:eastAsia="Calibri" w:hAnsi="Calibri" w:cs="Calibri"/>
          <w:sz w:val="18"/>
        </w:rPr>
      </w:pPr>
      <w:r>
        <w:rPr>
          <w:rFonts w:ascii="Calibri" w:eastAsia="Calibri" w:hAnsi="Calibri" w:cs="Calibri"/>
          <w:sz w:val="18"/>
        </w:rPr>
        <w:t xml:space="preserve"> </w:t>
      </w:r>
    </w:p>
    <w:p w14:paraId="1ED20531" w14:textId="77777777" w:rsidR="00421270" w:rsidRPr="00EC55DC" w:rsidRDefault="00421270" w:rsidP="00421270">
      <w:pPr>
        <w:spacing w:after="693" w:line="294" w:lineRule="auto"/>
        <w:ind w:left="-5" w:hanging="10"/>
        <w:jc w:val="both"/>
        <w:rPr>
          <w:rFonts w:ascii="Calibri" w:eastAsia="Calibri" w:hAnsi="Calibri" w:cs="Calibri"/>
          <w:sz w:val="18"/>
        </w:rPr>
      </w:pPr>
      <w:r w:rsidRPr="00EC55DC">
        <w:rPr>
          <w:rFonts w:ascii="Calibri" w:eastAsia="Calibri" w:hAnsi="Calibri" w:cs="Calibri"/>
          <w:sz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7A1DE484"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7. Estimativa das Quantidades a serem Contratadas</w:t>
      </w:r>
    </w:p>
    <w:p w14:paraId="67D4933D" w14:textId="77777777" w:rsidR="00421270" w:rsidRDefault="00421270" w:rsidP="00421270">
      <w:pPr>
        <w:spacing w:after="724"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61216B97"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8. Estimativa do Valor da Contratação</w:t>
      </w:r>
    </w:p>
    <w:p w14:paraId="5A29774A" w14:textId="77777777" w:rsidR="00421270" w:rsidRDefault="00421270" w:rsidP="00421270">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03D24042" w14:textId="77777777" w:rsidR="00421270" w:rsidRDefault="00421270" w:rsidP="00421270">
      <w:pPr>
        <w:spacing w:after="166" w:line="294" w:lineRule="auto"/>
        <w:ind w:left="-5" w:hanging="10"/>
        <w:jc w:val="both"/>
      </w:pPr>
      <w:r>
        <w:rPr>
          <w:rFonts w:ascii="Arial" w:eastAsia="Arial" w:hAnsi="Arial" w:cs="Arial"/>
          <w:sz w:val="20"/>
        </w:rPr>
        <w:t>As vantagens do orçamento sigiloso são inúmeras, dentre elas pontuamos as seguintes:</w:t>
      </w:r>
    </w:p>
    <w:p w14:paraId="33F7C672" w14:textId="77777777" w:rsidR="00421270" w:rsidRDefault="00421270" w:rsidP="00421270">
      <w:pPr>
        <w:spacing w:after="235"/>
      </w:pPr>
      <w:r>
        <w:rPr>
          <w:rFonts w:ascii="Calibri" w:eastAsia="Calibri" w:hAnsi="Calibri" w:cs="Calibri"/>
          <w:sz w:val="18"/>
        </w:rPr>
        <w:t xml:space="preserve"> </w:t>
      </w:r>
    </w:p>
    <w:p w14:paraId="4384CC2B" w14:textId="77777777" w:rsidR="00421270" w:rsidRDefault="00421270" w:rsidP="00421270">
      <w:pPr>
        <w:numPr>
          <w:ilvl w:val="0"/>
          <w:numId w:val="40"/>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589975C5" w14:textId="77777777" w:rsidR="00421270" w:rsidRDefault="00421270" w:rsidP="00421270">
      <w:pPr>
        <w:spacing w:after="235"/>
      </w:pPr>
      <w:r>
        <w:rPr>
          <w:rFonts w:ascii="Calibri" w:eastAsia="Calibri" w:hAnsi="Calibri" w:cs="Calibri"/>
          <w:sz w:val="18"/>
        </w:rPr>
        <w:t xml:space="preserve"> </w:t>
      </w:r>
    </w:p>
    <w:p w14:paraId="1247F2D7" w14:textId="77777777" w:rsidR="00421270" w:rsidRDefault="00421270" w:rsidP="00421270">
      <w:pPr>
        <w:numPr>
          <w:ilvl w:val="0"/>
          <w:numId w:val="40"/>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6D3BE7A3" w14:textId="77777777" w:rsidR="00421270" w:rsidRDefault="00421270" w:rsidP="00421270">
      <w:pPr>
        <w:spacing w:after="235"/>
      </w:pPr>
      <w:r>
        <w:rPr>
          <w:rFonts w:ascii="Calibri" w:eastAsia="Calibri" w:hAnsi="Calibri" w:cs="Calibri"/>
          <w:sz w:val="18"/>
        </w:rPr>
        <w:t xml:space="preserve"> </w:t>
      </w:r>
    </w:p>
    <w:p w14:paraId="2E3247A2" w14:textId="77777777" w:rsidR="00421270" w:rsidRDefault="00421270" w:rsidP="00421270">
      <w:pPr>
        <w:numPr>
          <w:ilvl w:val="0"/>
          <w:numId w:val="40"/>
        </w:numPr>
        <w:spacing w:after="166" w:line="294" w:lineRule="auto"/>
        <w:ind w:hanging="234"/>
        <w:jc w:val="both"/>
      </w:pPr>
      <w:r>
        <w:rPr>
          <w:rFonts w:ascii="Arial" w:eastAsia="Arial" w:hAnsi="Arial" w:cs="Arial"/>
          <w:sz w:val="20"/>
        </w:rPr>
        <w:t xml:space="preserve">dificulta a participação de empresas sem expertise, com menor capacidade de planejamento ou responsabilidade </w:t>
      </w:r>
      <w:proofErr w:type="spellStart"/>
      <w:r>
        <w:rPr>
          <w:rFonts w:ascii="Arial" w:eastAsia="Arial" w:hAnsi="Arial" w:cs="Arial"/>
          <w:sz w:val="20"/>
        </w:rPr>
        <w:t>técnicana</w:t>
      </w:r>
      <w:proofErr w:type="spellEnd"/>
      <w:r>
        <w:rPr>
          <w:rFonts w:ascii="Arial" w:eastAsia="Arial" w:hAnsi="Arial" w:cs="Arial"/>
          <w:sz w:val="20"/>
        </w:rPr>
        <w:t xml:space="preserve"> confecção das propostas; busca fazer com que os licitantes apresentem suas melhores propostas;</w:t>
      </w:r>
    </w:p>
    <w:p w14:paraId="59F2EF96" w14:textId="77777777" w:rsidR="00421270" w:rsidRDefault="00421270" w:rsidP="00421270">
      <w:pPr>
        <w:spacing w:after="235"/>
      </w:pPr>
      <w:r>
        <w:rPr>
          <w:rFonts w:ascii="Calibri" w:eastAsia="Calibri" w:hAnsi="Calibri" w:cs="Calibri"/>
          <w:sz w:val="18"/>
        </w:rPr>
        <w:t xml:space="preserve"> </w:t>
      </w:r>
    </w:p>
    <w:p w14:paraId="57DE303F" w14:textId="77777777" w:rsidR="00421270" w:rsidRDefault="00421270" w:rsidP="00421270">
      <w:pPr>
        <w:numPr>
          <w:ilvl w:val="0"/>
          <w:numId w:val="40"/>
        </w:numPr>
        <w:spacing w:after="166" w:line="294" w:lineRule="auto"/>
        <w:ind w:hanging="234"/>
        <w:jc w:val="both"/>
      </w:pPr>
      <w:r>
        <w:rPr>
          <w:rFonts w:ascii="Arial" w:eastAsia="Arial" w:hAnsi="Arial" w:cs="Arial"/>
          <w:sz w:val="20"/>
        </w:rPr>
        <w:t xml:space="preserve">fomenta a negociação; (v) busca evitar o conluio nas licitações, ou seja, tem por escopo principal selecionar a </w:t>
      </w:r>
      <w:proofErr w:type="spellStart"/>
      <w:r>
        <w:rPr>
          <w:rFonts w:ascii="Arial" w:eastAsia="Arial" w:hAnsi="Arial" w:cs="Arial"/>
          <w:sz w:val="20"/>
        </w:rPr>
        <w:t>propostamais</w:t>
      </w:r>
      <w:proofErr w:type="spellEnd"/>
      <w:r>
        <w:rPr>
          <w:rFonts w:ascii="Arial" w:eastAsia="Arial" w:hAnsi="Arial" w:cs="Arial"/>
          <w:sz w:val="20"/>
        </w:rPr>
        <w:t xml:space="preserve"> vantajosa para a administração.</w:t>
      </w:r>
    </w:p>
    <w:p w14:paraId="01EDCA2A" w14:textId="77777777" w:rsidR="00421270" w:rsidRDefault="00421270" w:rsidP="00421270">
      <w:pPr>
        <w:spacing w:after="0"/>
      </w:pPr>
      <w:r>
        <w:rPr>
          <w:rFonts w:ascii="Calibri" w:eastAsia="Calibri" w:hAnsi="Calibri" w:cs="Calibri"/>
          <w:sz w:val="18"/>
        </w:rPr>
        <w:t xml:space="preserve"> </w:t>
      </w:r>
    </w:p>
    <w:p w14:paraId="1A71689B" w14:textId="77777777" w:rsidR="00421270" w:rsidRDefault="00421270" w:rsidP="00421270">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C6B065"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9. Justificativa para o Parcelamento ou não da Solução</w:t>
      </w:r>
    </w:p>
    <w:p w14:paraId="6069D201" w14:textId="77777777" w:rsidR="00421270" w:rsidRDefault="00421270" w:rsidP="00421270">
      <w:pPr>
        <w:spacing w:after="0" w:line="262" w:lineRule="auto"/>
        <w:ind w:left="-5" w:hanging="10"/>
        <w:jc w:val="both"/>
      </w:pPr>
      <w:r>
        <w:rPr>
          <w:rFonts w:ascii="Calibri" w:eastAsia="Calibri" w:hAnsi="Calibri" w:cs="Calibri"/>
          <w:sz w:val="18"/>
        </w:rPr>
        <w:t xml:space="preserve">Quanto ao parcelamento da solução, segue ao disposto no artigo 40, inciso V </w:t>
      </w:r>
      <w:proofErr w:type="spellStart"/>
      <w:r>
        <w:rPr>
          <w:rFonts w:ascii="Calibri" w:eastAsia="Calibri" w:hAnsi="Calibri" w:cs="Calibri"/>
          <w:sz w:val="18"/>
        </w:rPr>
        <w:t>alinea</w:t>
      </w:r>
      <w:proofErr w:type="spellEnd"/>
      <w:r>
        <w:rPr>
          <w:rFonts w:ascii="Calibri" w:eastAsia="Calibri" w:hAnsi="Calibri" w:cs="Calibri"/>
          <w:sz w:val="18"/>
        </w:rPr>
        <w:t xml:space="preserve"> b da Lei 14.133/2021. Considera-se viável a aquisição em </w:t>
      </w:r>
    </w:p>
    <w:p w14:paraId="56AA5CDC" w14:textId="77777777" w:rsidR="00421270" w:rsidRDefault="00421270" w:rsidP="00421270">
      <w:pPr>
        <w:spacing w:after="731" w:line="253" w:lineRule="auto"/>
      </w:pPr>
      <w:r>
        <w:rPr>
          <w:rFonts w:ascii="Calibri" w:eastAsia="Calibri" w:hAnsi="Calibri" w:cs="Calibri"/>
          <w:b/>
          <w:sz w:val="18"/>
        </w:rPr>
        <w:lastRenderedPageBreak/>
        <w:t>Agrupamento</w:t>
      </w:r>
      <w:r>
        <w:rPr>
          <w:rFonts w:ascii="Calibri" w:eastAsia="Calibri" w:hAnsi="Calibri" w:cs="Calibri"/>
          <w:sz w:val="18"/>
        </w:rPr>
        <w:t xml:space="preserve">, levando em consideração </w:t>
      </w:r>
      <w:r>
        <w:rPr>
          <w:rFonts w:ascii="Calibri" w:eastAsia="Calibri" w:hAnsi="Calibri" w:cs="Calibri"/>
          <w:b/>
          <w:sz w:val="18"/>
        </w:rPr>
        <w:t>características técnicas semelhantes</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60B93E5C"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10. Contratações Correlatas e/ou Interdependentes</w:t>
      </w:r>
    </w:p>
    <w:p w14:paraId="3D9A327A" w14:textId="77777777" w:rsidR="00421270" w:rsidRDefault="00421270" w:rsidP="00421270">
      <w:pPr>
        <w:spacing w:after="697" w:line="294" w:lineRule="auto"/>
        <w:ind w:left="-5" w:hanging="10"/>
        <w:jc w:val="both"/>
      </w:pPr>
      <w:r>
        <w:rPr>
          <w:rFonts w:ascii="Arial" w:eastAsia="Arial" w:hAnsi="Arial" w:cs="Arial"/>
          <w:sz w:val="20"/>
        </w:rPr>
        <w:t xml:space="preserve">A presente contratação não guarda interdependência ou tem correlação com outros </w:t>
      </w:r>
      <w:proofErr w:type="spellStart"/>
      <w:r>
        <w:rPr>
          <w:rFonts w:ascii="Arial" w:eastAsia="Arial" w:hAnsi="Arial" w:cs="Arial"/>
          <w:sz w:val="20"/>
        </w:rPr>
        <w:t>DFDs</w:t>
      </w:r>
      <w:proofErr w:type="spellEnd"/>
      <w:r>
        <w:rPr>
          <w:rFonts w:ascii="Arial" w:eastAsia="Arial" w:hAnsi="Arial" w:cs="Arial"/>
          <w:sz w:val="20"/>
        </w:rPr>
        <w:t>.</w:t>
      </w:r>
    </w:p>
    <w:p w14:paraId="5F8F511A"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11. Alinhamento entre a Contratação e o Planejamento</w:t>
      </w:r>
    </w:p>
    <w:p w14:paraId="18274A09" w14:textId="77777777" w:rsidR="00421270" w:rsidRDefault="00421270" w:rsidP="00421270">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364FEADA"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12. Resultados Pretendidos</w:t>
      </w:r>
    </w:p>
    <w:p w14:paraId="32F16DC9" w14:textId="3806B26E" w:rsidR="00421270" w:rsidRDefault="00421270" w:rsidP="00EC55DC">
      <w:pPr>
        <w:spacing w:after="0" w:line="262" w:lineRule="auto"/>
        <w:ind w:left="-5" w:hanging="10"/>
        <w:jc w:val="both"/>
        <w:rPr>
          <w:rFonts w:ascii="Calibri" w:eastAsia="Calibri" w:hAnsi="Calibri" w:cs="Calibri"/>
          <w:sz w:val="18"/>
        </w:rPr>
      </w:pPr>
      <w:r w:rsidRPr="00EC55DC">
        <w:rPr>
          <w:rFonts w:ascii="Calibri" w:eastAsia="Calibri" w:hAnsi="Calibri" w:cs="Calibri"/>
          <w:sz w:val="18"/>
        </w:rPr>
        <w:t xml:space="preserve">Como benefícios resultantes desta aquisição espera-se melhor atender às demandas do Hospital das Clinicas de São Paulo - HCFMUSP, agilizar e conferir maior segurança ao atendimento do paciente por meio da disponibilidade </w:t>
      </w:r>
      <w:proofErr w:type="gramStart"/>
      <w:r w:rsidRPr="00EC55DC">
        <w:rPr>
          <w:rFonts w:ascii="Calibri" w:eastAsia="Calibri" w:hAnsi="Calibri" w:cs="Calibri"/>
          <w:sz w:val="18"/>
        </w:rPr>
        <w:t>dos material</w:t>
      </w:r>
      <w:proofErr w:type="gramEnd"/>
      <w:r w:rsidRPr="00EC55DC">
        <w:rPr>
          <w:rFonts w:ascii="Calibri" w:eastAsia="Calibri" w:hAnsi="Calibri" w:cs="Calibri"/>
          <w:sz w:val="18"/>
        </w:rPr>
        <w:t xml:space="preserve">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73F807BD" w14:textId="0D4DDF70" w:rsidR="00EC55DC" w:rsidRDefault="00EC55DC" w:rsidP="00EC55DC">
      <w:pPr>
        <w:spacing w:after="0" w:line="262" w:lineRule="auto"/>
        <w:ind w:left="-5" w:hanging="10"/>
        <w:jc w:val="both"/>
        <w:rPr>
          <w:rFonts w:ascii="Calibri" w:eastAsia="Calibri" w:hAnsi="Calibri" w:cs="Calibri"/>
          <w:sz w:val="18"/>
        </w:rPr>
      </w:pPr>
    </w:p>
    <w:p w14:paraId="7F81963D" w14:textId="77777777" w:rsidR="00EC55DC" w:rsidRPr="00EC55DC" w:rsidRDefault="00EC55DC" w:rsidP="00EC55DC">
      <w:pPr>
        <w:spacing w:after="0" w:line="262" w:lineRule="auto"/>
        <w:ind w:left="-5" w:hanging="10"/>
        <w:jc w:val="both"/>
        <w:rPr>
          <w:rFonts w:ascii="Calibri" w:eastAsia="Calibri" w:hAnsi="Calibri" w:cs="Calibri"/>
          <w:sz w:val="18"/>
        </w:rPr>
      </w:pPr>
    </w:p>
    <w:p w14:paraId="730D8185"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 xml:space="preserve">13. Providências a </w:t>
      </w:r>
      <w:proofErr w:type="gramStart"/>
      <w:r w:rsidRPr="00EC55DC">
        <w:rPr>
          <w:rFonts w:ascii="Calibri" w:eastAsia="Calibri" w:hAnsi="Calibri" w:cs="Calibri"/>
          <w:b/>
          <w:sz w:val="24"/>
          <w:szCs w:val="24"/>
        </w:rPr>
        <w:t>serem Adotadas</w:t>
      </w:r>
      <w:proofErr w:type="gramEnd"/>
    </w:p>
    <w:p w14:paraId="682ED2C9" w14:textId="77777777" w:rsidR="00421270" w:rsidRDefault="00421270" w:rsidP="00421270">
      <w:pPr>
        <w:spacing w:after="724"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67595271"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14. Possíveis Impactos Ambientais</w:t>
      </w:r>
    </w:p>
    <w:p w14:paraId="68BCA8B1" w14:textId="77777777" w:rsidR="00421270" w:rsidRDefault="00421270" w:rsidP="00421270">
      <w:pPr>
        <w:spacing w:after="259" w:line="294" w:lineRule="auto"/>
        <w:ind w:left="-5" w:hanging="10"/>
        <w:jc w:val="both"/>
      </w:pPr>
      <w:r w:rsidRPr="00EC55DC">
        <w:rPr>
          <w:rFonts w:ascii="Calibri" w:eastAsia="Calibri" w:hAnsi="Calibri" w:cs="Calibri"/>
          <w:sz w:val="18"/>
        </w:rPr>
        <w:t>Na instituição há equipe dedicada ao serviço de gerenciamento de resíduos hospitalares, com processos e fluxos estabelecidos com base na legislação pertinente, de modo a realizar este trabalho de evitar impactos ambientais</w:t>
      </w:r>
      <w:r>
        <w:rPr>
          <w:rFonts w:ascii="Arial" w:eastAsia="Arial" w:hAnsi="Arial" w:cs="Arial"/>
          <w:sz w:val="20"/>
        </w:rPr>
        <w:t>.</w:t>
      </w:r>
    </w:p>
    <w:p w14:paraId="28A080DE" w14:textId="77777777" w:rsidR="00421270" w:rsidRDefault="00421270" w:rsidP="00421270">
      <w:pPr>
        <w:spacing w:after="635"/>
        <w:ind w:left="60"/>
      </w:pPr>
      <w:r>
        <w:rPr>
          <w:rFonts w:ascii="Calibri" w:eastAsia="Calibri" w:hAnsi="Calibri" w:cs="Calibri"/>
          <w:b/>
          <w:sz w:val="27"/>
        </w:rPr>
        <w:t xml:space="preserve"> </w:t>
      </w:r>
    </w:p>
    <w:p w14:paraId="307C9413"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15. Equipe de apoio pregão</w:t>
      </w:r>
    </w:p>
    <w:p w14:paraId="3649650F" w14:textId="77777777" w:rsidR="00421270" w:rsidRDefault="00421270" w:rsidP="00421270">
      <w:pPr>
        <w:spacing w:after="198" w:line="262" w:lineRule="auto"/>
        <w:ind w:left="-5" w:hanging="10"/>
        <w:jc w:val="both"/>
      </w:pPr>
      <w:r>
        <w:rPr>
          <w:rFonts w:ascii="Calibri" w:eastAsia="Calibri" w:hAnsi="Calibri" w:cs="Calibri"/>
          <w:sz w:val="18"/>
        </w:rPr>
        <w:t>Equipe:  GTAM</w:t>
      </w:r>
    </w:p>
    <w:p w14:paraId="38B6C738" w14:textId="77777777" w:rsidR="00421270" w:rsidRDefault="00421270" w:rsidP="00421270">
      <w:pPr>
        <w:spacing w:after="198" w:line="262" w:lineRule="auto"/>
        <w:ind w:left="-5" w:hanging="10"/>
        <w:jc w:val="both"/>
      </w:pPr>
      <w:proofErr w:type="spellStart"/>
      <w:r>
        <w:rPr>
          <w:rFonts w:ascii="Calibri" w:eastAsia="Calibri" w:hAnsi="Calibri" w:cs="Calibri"/>
          <w:sz w:val="18"/>
        </w:rPr>
        <w:t>Mitiko</w:t>
      </w:r>
      <w:proofErr w:type="spellEnd"/>
      <w:r>
        <w:rPr>
          <w:rFonts w:ascii="Calibri" w:eastAsia="Calibri" w:hAnsi="Calibri" w:cs="Calibri"/>
          <w:sz w:val="18"/>
        </w:rPr>
        <w:t>/Eliza do ICHC</w:t>
      </w:r>
    </w:p>
    <w:p w14:paraId="57056FDB" w14:textId="77777777" w:rsidR="00421270" w:rsidRDefault="00421270" w:rsidP="00421270">
      <w:pPr>
        <w:spacing w:after="198" w:line="262" w:lineRule="auto"/>
        <w:ind w:left="-5" w:hanging="10"/>
        <w:jc w:val="both"/>
      </w:pPr>
      <w:r>
        <w:rPr>
          <w:rFonts w:ascii="Calibri" w:eastAsia="Calibri" w:hAnsi="Calibri" w:cs="Calibri"/>
          <w:sz w:val="18"/>
        </w:rPr>
        <w:t>Elizete/Eliane do INCOR</w:t>
      </w:r>
    </w:p>
    <w:p w14:paraId="06A10D76" w14:textId="77777777" w:rsidR="00421270" w:rsidRDefault="00421270" w:rsidP="00421270">
      <w:pPr>
        <w:spacing w:after="198" w:line="262" w:lineRule="auto"/>
        <w:ind w:left="-5" w:hanging="10"/>
        <w:jc w:val="both"/>
      </w:pPr>
      <w:r>
        <w:rPr>
          <w:rFonts w:ascii="Calibri" w:eastAsia="Calibri" w:hAnsi="Calibri" w:cs="Calibri"/>
          <w:sz w:val="18"/>
        </w:rPr>
        <w:t>Márcia do ICR</w:t>
      </w:r>
    </w:p>
    <w:p w14:paraId="6B8E26BB" w14:textId="77777777" w:rsidR="00421270" w:rsidRDefault="00421270" w:rsidP="00421270">
      <w:pPr>
        <w:spacing w:after="198" w:line="262" w:lineRule="auto"/>
        <w:ind w:left="-5" w:hanging="10"/>
        <w:jc w:val="both"/>
      </w:pPr>
      <w:r>
        <w:rPr>
          <w:rFonts w:ascii="Calibri" w:eastAsia="Calibri" w:hAnsi="Calibri" w:cs="Calibri"/>
          <w:sz w:val="18"/>
        </w:rPr>
        <w:t>Cristina do IOT</w:t>
      </w:r>
    </w:p>
    <w:p w14:paraId="4770BCFC" w14:textId="1F93F04B" w:rsidR="00EC55DC" w:rsidRDefault="00421270" w:rsidP="00421270">
      <w:pPr>
        <w:spacing w:after="726"/>
        <w:rPr>
          <w:rFonts w:ascii="Calibri" w:eastAsia="Calibri" w:hAnsi="Calibri" w:cs="Calibri"/>
          <w:sz w:val="18"/>
        </w:rPr>
      </w:pPr>
      <w:r>
        <w:rPr>
          <w:rFonts w:ascii="Calibri" w:eastAsia="Calibri" w:hAnsi="Calibri" w:cs="Calibri"/>
          <w:sz w:val="18"/>
        </w:rPr>
        <w:t xml:space="preserve"> </w:t>
      </w:r>
    </w:p>
    <w:p w14:paraId="09763781" w14:textId="77777777" w:rsidR="00EC55DC" w:rsidRDefault="00EC55DC">
      <w:pPr>
        <w:rPr>
          <w:rFonts w:ascii="Calibri" w:eastAsia="Calibri" w:hAnsi="Calibri" w:cs="Calibri"/>
          <w:sz w:val="18"/>
        </w:rPr>
      </w:pPr>
      <w:r>
        <w:rPr>
          <w:rFonts w:ascii="Calibri" w:eastAsia="Calibri" w:hAnsi="Calibri" w:cs="Calibri"/>
          <w:sz w:val="18"/>
        </w:rPr>
        <w:br w:type="page"/>
      </w:r>
    </w:p>
    <w:p w14:paraId="6C1292BB" w14:textId="77777777" w:rsidR="00421270" w:rsidRDefault="00421270" w:rsidP="00421270">
      <w:pPr>
        <w:spacing w:after="726"/>
      </w:pPr>
    </w:p>
    <w:p w14:paraId="4B0EDC7F"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16. Responsáveis</w:t>
      </w:r>
    </w:p>
    <w:p w14:paraId="142DE2E2" w14:textId="77777777" w:rsidR="00421270" w:rsidRDefault="00421270" w:rsidP="0042127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5">
        <w:r>
          <w:rPr>
            <w:rFonts w:ascii="Calibri" w:eastAsia="Calibri" w:hAnsi="Calibri" w:cs="Calibri"/>
            <w:color w:val="0000FF"/>
            <w:sz w:val="18"/>
            <w:u w:val="single" w:color="0000FF"/>
          </w:rPr>
          <w:t xml:space="preserve">Decreto nº 10.543, de 13 de novembro de </w:t>
        </w:r>
      </w:hyperlink>
      <w:hyperlink r:id="rId26">
        <w:r>
          <w:rPr>
            <w:rFonts w:ascii="Calibri" w:eastAsia="Calibri" w:hAnsi="Calibri" w:cs="Calibri"/>
            <w:color w:val="0000FF"/>
            <w:sz w:val="18"/>
            <w:u w:val="single" w:color="0000FF"/>
          </w:rPr>
          <w:t>2020</w:t>
        </w:r>
      </w:hyperlink>
      <w:hyperlink r:id="rId27">
        <w:r>
          <w:rPr>
            <w:rFonts w:ascii="Calibri" w:eastAsia="Calibri" w:hAnsi="Calibri" w:cs="Calibri"/>
            <w:sz w:val="18"/>
          </w:rPr>
          <w:t>.</w:t>
        </w:r>
      </w:hyperlink>
    </w:p>
    <w:p w14:paraId="3F65BD69" w14:textId="77777777" w:rsidR="00421270" w:rsidRDefault="00421270" w:rsidP="00421270">
      <w:pPr>
        <w:spacing w:after="54"/>
        <w:ind w:right="7"/>
        <w:jc w:val="center"/>
      </w:pPr>
      <w:r>
        <w:rPr>
          <w:rFonts w:ascii="Calibri" w:eastAsia="Calibri" w:hAnsi="Calibri" w:cs="Calibri"/>
          <w:sz w:val="18"/>
        </w:rPr>
        <w:t xml:space="preserve"> </w:t>
      </w:r>
    </w:p>
    <w:p w14:paraId="3D203FA9" w14:textId="77777777" w:rsidR="00421270" w:rsidRDefault="00421270" w:rsidP="00421270">
      <w:pPr>
        <w:spacing w:after="54"/>
        <w:ind w:right="7"/>
        <w:jc w:val="center"/>
      </w:pPr>
      <w:r>
        <w:rPr>
          <w:rFonts w:ascii="Calibri" w:eastAsia="Calibri" w:hAnsi="Calibri" w:cs="Calibri"/>
          <w:sz w:val="18"/>
        </w:rPr>
        <w:t xml:space="preserve"> </w:t>
      </w:r>
    </w:p>
    <w:p w14:paraId="1936FA0F" w14:textId="77777777" w:rsidR="00421270" w:rsidRDefault="00421270" w:rsidP="00421270">
      <w:pPr>
        <w:spacing w:after="54"/>
        <w:ind w:right="7"/>
        <w:jc w:val="center"/>
      </w:pPr>
      <w:r>
        <w:rPr>
          <w:rFonts w:ascii="Calibri" w:eastAsia="Calibri" w:hAnsi="Calibri" w:cs="Calibri"/>
          <w:sz w:val="18"/>
        </w:rPr>
        <w:t xml:space="preserve"> </w:t>
      </w:r>
    </w:p>
    <w:p w14:paraId="6D23C5BF" w14:textId="77777777" w:rsidR="00421270" w:rsidRDefault="00421270" w:rsidP="00421270">
      <w:pPr>
        <w:spacing w:after="95"/>
        <w:ind w:right="7"/>
        <w:jc w:val="center"/>
      </w:pPr>
      <w:r>
        <w:rPr>
          <w:rFonts w:ascii="Calibri" w:eastAsia="Calibri" w:hAnsi="Calibri" w:cs="Calibri"/>
          <w:sz w:val="18"/>
        </w:rPr>
        <w:t xml:space="preserve"> </w:t>
      </w:r>
    </w:p>
    <w:p w14:paraId="1066285A" w14:textId="77777777" w:rsidR="00421270" w:rsidRDefault="00421270" w:rsidP="00421270">
      <w:pPr>
        <w:pStyle w:val="Ttulo3"/>
        <w:spacing w:after="18"/>
        <w:ind w:left="10" w:right="7"/>
      </w:pPr>
      <w:r>
        <w:rPr>
          <w:rFonts w:ascii="Calibri" w:eastAsia="Calibri" w:hAnsi="Calibri" w:cs="Calibri"/>
          <w:sz w:val="22"/>
        </w:rPr>
        <w:t>ANA CLAUDIA DOS SANTOS OLIVEIRA</w:t>
      </w:r>
    </w:p>
    <w:p w14:paraId="3A26B0D4" w14:textId="77777777" w:rsidR="00421270" w:rsidRDefault="00421270" w:rsidP="00421270">
      <w:pPr>
        <w:spacing w:after="38"/>
        <w:ind w:left="10" w:right="7" w:hanging="10"/>
        <w:jc w:val="center"/>
      </w:pPr>
      <w:r>
        <w:rPr>
          <w:rFonts w:ascii="Calibri" w:eastAsia="Calibri" w:hAnsi="Calibri" w:cs="Calibri"/>
          <w:sz w:val="18"/>
        </w:rPr>
        <w:t>Op. Micro Pl.</w:t>
      </w:r>
    </w:p>
    <w:p w14:paraId="22131A23" w14:textId="173C0391" w:rsidR="00421270" w:rsidRDefault="00421270" w:rsidP="00421270">
      <w:pPr>
        <w:spacing w:after="54"/>
        <w:ind w:right="7"/>
        <w:jc w:val="center"/>
      </w:pPr>
    </w:p>
    <w:p w14:paraId="51DE80AA" w14:textId="77777777" w:rsidR="00421270" w:rsidRDefault="00421270" w:rsidP="00421270">
      <w:pPr>
        <w:spacing w:after="114"/>
        <w:ind w:right="7"/>
        <w:jc w:val="center"/>
      </w:pPr>
      <w:r>
        <w:rPr>
          <w:rFonts w:ascii="Calibri" w:eastAsia="Calibri" w:hAnsi="Calibri" w:cs="Calibri"/>
          <w:sz w:val="18"/>
        </w:rPr>
        <w:t xml:space="preserve"> </w:t>
      </w:r>
    </w:p>
    <w:p w14:paraId="5FFACC54" w14:textId="77777777" w:rsidR="00421270" w:rsidRDefault="00421270" w:rsidP="00421270">
      <w:pPr>
        <w:spacing w:after="54"/>
        <w:ind w:right="7"/>
        <w:jc w:val="center"/>
      </w:pPr>
      <w:r>
        <w:rPr>
          <w:rFonts w:ascii="Calibri" w:eastAsia="Calibri" w:hAnsi="Calibri" w:cs="Calibri"/>
          <w:sz w:val="18"/>
        </w:rPr>
        <w:t xml:space="preserve"> </w:t>
      </w:r>
    </w:p>
    <w:p w14:paraId="337D92CD" w14:textId="77777777" w:rsidR="00421270" w:rsidRDefault="00421270" w:rsidP="00421270">
      <w:pPr>
        <w:spacing w:after="54"/>
        <w:ind w:right="7"/>
        <w:jc w:val="center"/>
      </w:pPr>
      <w:r>
        <w:rPr>
          <w:rFonts w:ascii="Calibri" w:eastAsia="Calibri" w:hAnsi="Calibri" w:cs="Calibri"/>
          <w:sz w:val="18"/>
        </w:rPr>
        <w:t xml:space="preserve"> </w:t>
      </w:r>
    </w:p>
    <w:p w14:paraId="7375859B" w14:textId="77777777" w:rsidR="00421270" w:rsidRDefault="00421270" w:rsidP="00421270">
      <w:pPr>
        <w:spacing w:after="54"/>
        <w:ind w:right="7"/>
        <w:jc w:val="center"/>
      </w:pPr>
      <w:r>
        <w:rPr>
          <w:rFonts w:ascii="Calibri" w:eastAsia="Calibri" w:hAnsi="Calibri" w:cs="Calibri"/>
          <w:sz w:val="18"/>
        </w:rPr>
        <w:t xml:space="preserve"> </w:t>
      </w:r>
    </w:p>
    <w:p w14:paraId="7E9381EB" w14:textId="77777777" w:rsidR="00421270" w:rsidRDefault="00421270" w:rsidP="00421270">
      <w:pPr>
        <w:spacing w:after="95"/>
        <w:ind w:right="7"/>
        <w:jc w:val="center"/>
      </w:pPr>
      <w:r>
        <w:rPr>
          <w:rFonts w:ascii="Calibri" w:eastAsia="Calibri" w:hAnsi="Calibri" w:cs="Calibri"/>
          <w:sz w:val="18"/>
        </w:rPr>
        <w:t xml:space="preserve"> </w:t>
      </w:r>
    </w:p>
    <w:p w14:paraId="7BEC02E3" w14:textId="77777777" w:rsidR="00421270" w:rsidRDefault="00421270" w:rsidP="00421270">
      <w:pPr>
        <w:spacing w:after="18"/>
        <w:ind w:left="10" w:right="6" w:hanging="10"/>
        <w:jc w:val="center"/>
      </w:pPr>
      <w:r>
        <w:rPr>
          <w:rFonts w:ascii="Calibri" w:eastAsia="Calibri" w:hAnsi="Calibri" w:cs="Calibri"/>
          <w:b/>
        </w:rPr>
        <w:t>PRISCILA SANTANA DESTRO</w:t>
      </w:r>
    </w:p>
    <w:p w14:paraId="2837BBAC" w14:textId="77777777" w:rsidR="00421270" w:rsidRDefault="00421270" w:rsidP="00421270">
      <w:pPr>
        <w:spacing w:after="38"/>
        <w:ind w:left="10" w:right="7" w:hanging="10"/>
        <w:jc w:val="center"/>
      </w:pPr>
      <w:r>
        <w:rPr>
          <w:rFonts w:ascii="Calibri" w:eastAsia="Calibri" w:hAnsi="Calibri" w:cs="Calibri"/>
          <w:sz w:val="18"/>
        </w:rPr>
        <w:t>Supervisora</w:t>
      </w:r>
    </w:p>
    <w:p w14:paraId="7D277D0A" w14:textId="77777777" w:rsidR="00421270" w:rsidRDefault="00421270" w:rsidP="00421270">
      <w:pPr>
        <w:spacing w:after="54"/>
        <w:ind w:right="7"/>
        <w:jc w:val="center"/>
      </w:pPr>
      <w:r>
        <w:rPr>
          <w:rFonts w:ascii="Calibri" w:eastAsia="Calibri" w:hAnsi="Calibri" w:cs="Calibri"/>
          <w:sz w:val="18"/>
        </w:rPr>
        <w:t xml:space="preserve"> </w:t>
      </w:r>
    </w:p>
    <w:p w14:paraId="6EF4D461" w14:textId="77777777" w:rsidR="00421270" w:rsidRDefault="00421270" w:rsidP="00421270">
      <w:pPr>
        <w:spacing w:after="114"/>
        <w:ind w:right="7"/>
        <w:jc w:val="center"/>
      </w:pPr>
      <w:r>
        <w:rPr>
          <w:rFonts w:ascii="Calibri" w:eastAsia="Calibri" w:hAnsi="Calibri" w:cs="Calibri"/>
          <w:sz w:val="18"/>
        </w:rPr>
        <w:t xml:space="preserve"> </w:t>
      </w:r>
    </w:p>
    <w:p w14:paraId="41846EDF" w14:textId="77777777" w:rsidR="00421270" w:rsidRDefault="00421270" w:rsidP="00421270">
      <w:pPr>
        <w:spacing w:after="54"/>
        <w:ind w:right="7"/>
        <w:jc w:val="center"/>
      </w:pPr>
      <w:r>
        <w:rPr>
          <w:rFonts w:ascii="Calibri" w:eastAsia="Calibri" w:hAnsi="Calibri" w:cs="Calibri"/>
          <w:sz w:val="18"/>
        </w:rPr>
        <w:t xml:space="preserve"> </w:t>
      </w:r>
    </w:p>
    <w:p w14:paraId="109E2E91" w14:textId="77777777" w:rsidR="00421270" w:rsidRDefault="00421270" w:rsidP="00421270">
      <w:pPr>
        <w:spacing w:after="54"/>
        <w:ind w:right="7"/>
        <w:jc w:val="center"/>
      </w:pPr>
      <w:r>
        <w:rPr>
          <w:rFonts w:ascii="Calibri" w:eastAsia="Calibri" w:hAnsi="Calibri" w:cs="Calibri"/>
          <w:sz w:val="18"/>
        </w:rPr>
        <w:t xml:space="preserve"> </w:t>
      </w:r>
    </w:p>
    <w:p w14:paraId="1F6D2414" w14:textId="77777777" w:rsidR="00421270" w:rsidRDefault="00421270" w:rsidP="00421270">
      <w:pPr>
        <w:spacing w:after="54"/>
        <w:ind w:right="7"/>
        <w:jc w:val="center"/>
      </w:pPr>
      <w:r>
        <w:rPr>
          <w:rFonts w:ascii="Calibri" w:eastAsia="Calibri" w:hAnsi="Calibri" w:cs="Calibri"/>
          <w:sz w:val="18"/>
        </w:rPr>
        <w:t xml:space="preserve"> </w:t>
      </w:r>
    </w:p>
    <w:p w14:paraId="390DDDF8" w14:textId="77777777" w:rsidR="00421270" w:rsidRDefault="00421270" w:rsidP="00421270">
      <w:pPr>
        <w:spacing w:after="95"/>
        <w:ind w:right="7"/>
        <w:jc w:val="center"/>
      </w:pPr>
      <w:r>
        <w:rPr>
          <w:rFonts w:ascii="Calibri" w:eastAsia="Calibri" w:hAnsi="Calibri" w:cs="Calibri"/>
          <w:sz w:val="18"/>
        </w:rPr>
        <w:t xml:space="preserve"> </w:t>
      </w:r>
    </w:p>
    <w:p w14:paraId="6409509A" w14:textId="77777777" w:rsidR="00421270" w:rsidRDefault="00421270" w:rsidP="00421270">
      <w:pPr>
        <w:pStyle w:val="Ttulo3"/>
        <w:spacing w:after="18"/>
        <w:ind w:left="10" w:right="7"/>
      </w:pPr>
      <w:r>
        <w:rPr>
          <w:rFonts w:ascii="Calibri" w:eastAsia="Calibri" w:hAnsi="Calibri" w:cs="Calibri"/>
          <w:sz w:val="22"/>
        </w:rPr>
        <w:t>ROGERIO DE JESUS EVANGELISTA</w:t>
      </w:r>
    </w:p>
    <w:p w14:paraId="54661828" w14:textId="77777777" w:rsidR="00421270" w:rsidRDefault="00421270" w:rsidP="00421270">
      <w:pPr>
        <w:spacing w:after="38"/>
        <w:ind w:left="10" w:right="6" w:hanging="10"/>
        <w:jc w:val="center"/>
      </w:pPr>
      <w:r>
        <w:rPr>
          <w:rFonts w:ascii="Calibri" w:eastAsia="Calibri" w:hAnsi="Calibri" w:cs="Calibri"/>
          <w:sz w:val="18"/>
        </w:rPr>
        <w:t>Equipe de apoio</w:t>
      </w:r>
    </w:p>
    <w:p w14:paraId="4D0ECE34" w14:textId="746191E3" w:rsidR="00421270" w:rsidRDefault="00421270" w:rsidP="00421270">
      <w:pPr>
        <w:spacing w:after="54"/>
        <w:ind w:right="7"/>
        <w:jc w:val="center"/>
      </w:pPr>
    </w:p>
    <w:p w14:paraId="4C097FF9" w14:textId="77777777" w:rsidR="00421270" w:rsidRDefault="00421270" w:rsidP="00421270">
      <w:pPr>
        <w:spacing w:after="831"/>
        <w:ind w:right="7"/>
        <w:jc w:val="center"/>
      </w:pPr>
      <w:r>
        <w:rPr>
          <w:rFonts w:ascii="Calibri" w:eastAsia="Calibri" w:hAnsi="Calibri" w:cs="Calibri"/>
          <w:sz w:val="18"/>
        </w:rPr>
        <w:t xml:space="preserve"> </w:t>
      </w:r>
    </w:p>
    <w:p w14:paraId="237F608E"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17. Declaração de Viabilidade</w:t>
      </w:r>
    </w:p>
    <w:p w14:paraId="68A7ED0B" w14:textId="77777777" w:rsidR="00421270" w:rsidRDefault="00421270" w:rsidP="00421270">
      <w:pPr>
        <w:spacing w:after="198"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0D3DA773" w14:textId="77777777" w:rsidR="00421270" w:rsidRPr="00EC55DC" w:rsidRDefault="00421270" w:rsidP="00EC55DC">
      <w:pPr>
        <w:spacing w:after="108"/>
        <w:ind w:left="-5" w:hanging="10"/>
        <w:rPr>
          <w:rFonts w:ascii="Calibri" w:eastAsia="Calibri" w:hAnsi="Calibri" w:cs="Calibri"/>
          <w:b/>
          <w:sz w:val="24"/>
          <w:szCs w:val="24"/>
        </w:rPr>
      </w:pPr>
      <w:r w:rsidRPr="00EC55DC">
        <w:rPr>
          <w:rFonts w:ascii="Calibri" w:eastAsia="Calibri" w:hAnsi="Calibri" w:cs="Calibri"/>
          <w:b/>
          <w:sz w:val="24"/>
          <w:szCs w:val="24"/>
        </w:rPr>
        <w:t>17.1. Justificativa da Viabilidade</w:t>
      </w:r>
    </w:p>
    <w:p w14:paraId="114DA233" w14:textId="77777777" w:rsidR="00421270" w:rsidRDefault="00421270" w:rsidP="00421270">
      <w:pPr>
        <w:spacing w:after="198"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15E4CAB1" w14:textId="77777777" w:rsidR="00421270" w:rsidRDefault="00421270" w:rsidP="008925A2">
      <w:pPr>
        <w:pStyle w:val="Ttulo3"/>
        <w:spacing w:before="96"/>
        <w:ind w:left="426"/>
        <w:jc w:val="left"/>
        <w:rPr>
          <w:rFonts w:ascii="Arial" w:hAnsi="Arial" w:cs="Arial"/>
          <w:sz w:val="18"/>
          <w:szCs w:val="18"/>
        </w:rPr>
      </w:pPr>
    </w:p>
    <w:p w14:paraId="1E7646FF" w14:textId="77777777" w:rsidR="00421270" w:rsidRDefault="00421270" w:rsidP="008925A2">
      <w:pPr>
        <w:pStyle w:val="Ttulo3"/>
        <w:spacing w:before="96"/>
        <w:ind w:left="426"/>
        <w:jc w:val="left"/>
        <w:rPr>
          <w:rFonts w:ascii="Arial" w:hAnsi="Arial" w:cs="Arial"/>
          <w:sz w:val="18"/>
          <w:szCs w:val="18"/>
        </w:rPr>
      </w:pPr>
    </w:p>
    <w:p w14:paraId="434869D6" w14:textId="77777777" w:rsidR="00C11B71" w:rsidRDefault="00C11B71" w:rsidP="00C11B71">
      <w:pPr>
        <w:spacing w:before="90"/>
        <w:ind w:left="14" w:right="15"/>
        <w:rPr>
          <w:rFonts w:ascii="Arial" w:hAnsi="Arial" w:cs="Arial"/>
          <w:color w:val="FF0000"/>
          <w:spacing w:val="-2"/>
          <w:sz w:val="18"/>
          <w:szCs w:val="18"/>
        </w:rPr>
      </w:pPr>
    </w:p>
    <w:p w14:paraId="002FD56E" w14:textId="3E633C22" w:rsidR="00625A3A" w:rsidRPr="00625A3A" w:rsidRDefault="00625A3A" w:rsidP="00EC55DC">
      <w:pPr>
        <w:spacing w:before="90"/>
        <w:ind w:left="14" w:right="15"/>
        <w:rPr>
          <w:rFonts w:ascii="Arial" w:hAnsi="Arial" w:cs="Arial"/>
          <w:sz w:val="18"/>
          <w:szCs w:val="18"/>
        </w:rPr>
      </w:pP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28"/>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87"/>
        <w:gridCol w:w="3856"/>
        <w:gridCol w:w="784"/>
        <w:gridCol w:w="732"/>
        <w:gridCol w:w="740"/>
        <w:gridCol w:w="781"/>
        <w:gridCol w:w="1101"/>
      </w:tblGrid>
      <w:tr w:rsidR="00EC55DC" w:rsidRPr="00AD2728" w14:paraId="6D6E3B1D" w14:textId="77777777" w:rsidTr="00465712">
        <w:tc>
          <w:tcPr>
            <w:tcW w:w="0" w:type="auto"/>
            <w:shd w:val="clear" w:color="auto" w:fill="auto"/>
          </w:tcPr>
          <w:p w14:paraId="05DCDC6D"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Grupo</w:t>
            </w:r>
          </w:p>
        </w:tc>
        <w:tc>
          <w:tcPr>
            <w:tcW w:w="0" w:type="auto"/>
            <w:shd w:val="clear" w:color="auto" w:fill="auto"/>
          </w:tcPr>
          <w:p w14:paraId="0500F2FB"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Item</w:t>
            </w:r>
          </w:p>
        </w:tc>
        <w:tc>
          <w:tcPr>
            <w:tcW w:w="0" w:type="auto"/>
            <w:shd w:val="clear" w:color="auto" w:fill="auto"/>
          </w:tcPr>
          <w:p w14:paraId="10762F33"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Especificação</w:t>
            </w:r>
          </w:p>
        </w:tc>
        <w:tc>
          <w:tcPr>
            <w:tcW w:w="0" w:type="auto"/>
            <w:shd w:val="clear" w:color="auto" w:fill="auto"/>
          </w:tcPr>
          <w:p w14:paraId="20FD6ADB"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Código</w:t>
            </w:r>
          </w:p>
        </w:tc>
        <w:tc>
          <w:tcPr>
            <w:tcW w:w="0" w:type="auto"/>
            <w:shd w:val="clear" w:color="auto" w:fill="auto"/>
          </w:tcPr>
          <w:p w14:paraId="34F9174B"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 xml:space="preserve">Cód. </w:t>
            </w:r>
            <w:proofErr w:type="spellStart"/>
            <w:r w:rsidRPr="00AD2728">
              <w:rPr>
                <w:rFonts w:ascii="Calibri" w:hAnsi="Calibri" w:cs="Calibri"/>
                <w:b/>
                <w:sz w:val="14"/>
                <w:szCs w:val="14"/>
              </w:rPr>
              <w:t>Siafisico</w:t>
            </w:r>
            <w:proofErr w:type="spellEnd"/>
          </w:p>
        </w:tc>
        <w:tc>
          <w:tcPr>
            <w:tcW w:w="0" w:type="auto"/>
            <w:shd w:val="clear" w:color="auto" w:fill="auto"/>
          </w:tcPr>
          <w:p w14:paraId="52FF79E0"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CADMAT</w:t>
            </w:r>
          </w:p>
        </w:tc>
        <w:tc>
          <w:tcPr>
            <w:tcW w:w="0" w:type="auto"/>
            <w:shd w:val="clear" w:color="auto" w:fill="auto"/>
          </w:tcPr>
          <w:p w14:paraId="2DF37A37" w14:textId="77777777" w:rsidR="00EC55DC" w:rsidRPr="00AD2728" w:rsidRDefault="00EC55DC" w:rsidP="00465712">
            <w:pPr>
              <w:spacing w:after="120"/>
              <w:jc w:val="both"/>
              <w:rPr>
                <w:rFonts w:ascii="Calibri" w:hAnsi="Calibri" w:cs="Calibri"/>
                <w:b/>
                <w:sz w:val="14"/>
                <w:szCs w:val="14"/>
              </w:rPr>
            </w:pPr>
            <w:proofErr w:type="spellStart"/>
            <w:r w:rsidRPr="00AD2728">
              <w:rPr>
                <w:rFonts w:ascii="Calibri" w:hAnsi="Calibri" w:cs="Calibri"/>
                <w:b/>
                <w:sz w:val="14"/>
                <w:szCs w:val="14"/>
              </w:rPr>
              <w:t>Und</w:t>
            </w:r>
            <w:proofErr w:type="spellEnd"/>
            <w:r w:rsidRPr="00AD2728">
              <w:rPr>
                <w:rFonts w:ascii="Calibri" w:hAnsi="Calibri" w:cs="Calibri"/>
                <w:b/>
                <w:sz w:val="14"/>
                <w:szCs w:val="14"/>
              </w:rPr>
              <w:t>. de medida</w:t>
            </w:r>
          </w:p>
        </w:tc>
        <w:tc>
          <w:tcPr>
            <w:tcW w:w="0" w:type="auto"/>
            <w:shd w:val="clear" w:color="auto" w:fill="auto"/>
          </w:tcPr>
          <w:p w14:paraId="70A462C6" w14:textId="77777777" w:rsidR="00EC55DC" w:rsidRPr="00AD2728" w:rsidRDefault="00EC55DC" w:rsidP="00465712">
            <w:pPr>
              <w:spacing w:after="120"/>
              <w:jc w:val="both"/>
              <w:rPr>
                <w:rFonts w:ascii="Calibri" w:hAnsi="Calibri" w:cs="Calibri"/>
                <w:b/>
                <w:sz w:val="14"/>
                <w:szCs w:val="14"/>
              </w:rPr>
            </w:pPr>
            <w:r w:rsidRPr="00AD2728">
              <w:rPr>
                <w:rFonts w:ascii="Calibri" w:hAnsi="Calibri" w:cs="Calibri"/>
                <w:b/>
                <w:sz w:val="14"/>
                <w:szCs w:val="14"/>
              </w:rPr>
              <w:t>Quantidade</w:t>
            </w:r>
          </w:p>
        </w:tc>
      </w:tr>
      <w:tr w:rsidR="00EC55DC" w:rsidRPr="00AD2728" w14:paraId="796A0650" w14:textId="77777777" w:rsidTr="00465712">
        <w:tc>
          <w:tcPr>
            <w:tcW w:w="0" w:type="auto"/>
            <w:shd w:val="clear" w:color="auto" w:fill="auto"/>
          </w:tcPr>
          <w:p w14:paraId="38DECB09"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561FE9B7"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2155FC55"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MANTA TÉRMICA DESCARTÁVEL, TAMANHO ADULTO, CORPO INTEIRO, PARA USO SOB O CORPO DO PACIENTE EM PERÍODO TRANS OPERATÓRIO, MEDINDO APROXIMADAMENTE 90CM X 220CM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7ABDFD1A"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61233910</w:t>
            </w:r>
          </w:p>
        </w:tc>
        <w:tc>
          <w:tcPr>
            <w:tcW w:w="0" w:type="auto"/>
            <w:shd w:val="clear" w:color="auto" w:fill="auto"/>
          </w:tcPr>
          <w:p w14:paraId="65A3BF6F"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2635674</w:t>
            </w:r>
          </w:p>
        </w:tc>
        <w:tc>
          <w:tcPr>
            <w:tcW w:w="0" w:type="auto"/>
            <w:shd w:val="clear" w:color="auto" w:fill="auto"/>
          </w:tcPr>
          <w:p w14:paraId="55F4023B"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613763</w:t>
            </w:r>
          </w:p>
        </w:tc>
        <w:tc>
          <w:tcPr>
            <w:tcW w:w="0" w:type="auto"/>
            <w:shd w:val="clear" w:color="auto" w:fill="auto"/>
          </w:tcPr>
          <w:p w14:paraId="0D066369"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49205BAE" w14:textId="51A5924B" w:rsidR="00EC55DC" w:rsidRPr="00AD2728" w:rsidRDefault="00EC55DC" w:rsidP="00465712">
            <w:pPr>
              <w:spacing w:after="120"/>
              <w:jc w:val="both"/>
              <w:rPr>
                <w:rFonts w:ascii="Calibri" w:hAnsi="Calibri" w:cs="Calibri"/>
                <w:sz w:val="14"/>
                <w:szCs w:val="14"/>
              </w:rPr>
            </w:pPr>
            <w:r w:rsidRPr="00EC55DC">
              <w:rPr>
                <w:rFonts w:ascii="Calibri" w:hAnsi="Calibri" w:cs="Calibri"/>
                <w:sz w:val="14"/>
                <w:szCs w:val="14"/>
              </w:rPr>
              <w:t>05 un</w:t>
            </w:r>
            <w:r>
              <w:rPr>
                <w:rFonts w:ascii="Calibri" w:hAnsi="Calibri" w:cs="Calibri"/>
                <w:sz w:val="14"/>
                <w:szCs w:val="14"/>
              </w:rPr>
              <w:t>i</w:t>
            </w:r>
            <w:r w:rsidRPr="00EC55DC">
              <w:rPr>
                <w:rFonts w:ascii="Calibri" w:hAnsi="Calibri" w:cs="Calibri"/>
                <w:sz w:val="14"/>
                <w:szCs w:val="14"/>
              </w:rPr>
              <w:t>d</w:t>
            </w:r>
            <w:r>
              <w:rPr>
                <w:rFonts w:ascii="Calibri" w:hAnsi="Calibri" w:cs="Calibri"/>
                <w:sz w:val="14"/>
                <w:szCs w:val="14"/>
              </w:rPr>
              <w:t xml:space="preserve">ades </w:t>
            </w:r>
            <w:r w:rsidRPr="00EC55DC">
              <w:rPr>
                <w:rFonts w:ascii="Calibri" w:hAnsi="Calibri" w:cs="Calibri"/>
                <w:sz w:val="14"/>
                <w:szCs w:val="14"/>
              </w:rPr>
              <w:t>+</w:t>
            </w:r>
            <w:r>
              <w:rPr>
                <w:rFonts w:ascii="Calibri" w:hAnsi="Calibri" w:cs="Calibri"/>
                <w:sz w:val="14"/>
                <w:szCs w:val="14"/>
              </w:rPr>
              <w:t xml:space="preserve"> </w:t>
            </w:r>
            <w:r w:rsidRPr="00EC55DC">
              <w:rPr>
                <w:rFonts w:ascii="Calibri" w:hAnsi="Calibri" w:cs="Calibri"/>
                <w:sz w:val="14"/>
                <w:szCs w:val="14"/>
              </w:rPr>
              <w:t>02 equipamento e acessórios</w:t>
            </w:r>
          </w:p>
        </w:tc>
      </w:tr>
      <w:tr w:rsidR="00EC55DC" w:rsidRPr="00AD2728" w14:paraId="1E99F93C" w14:textId="77777777" w:rsidTr="00465712">
        <w:tc>
          <w:tcPr>
            <w:tcW w:w="0" w:type="auto"/>
            <w:shd w:val="clear" w:color="auto" w:fill="auto"/>
          </w:tcPr>
          <w:p w14:paraId="73811EAD"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1</w:t>
            </w:r>
          </w:p>
        </w:tc>
        <w:tc>
          <w:tcPr>
            <w:tcW w:w="0" w:type="auto"/>
            <w:shd w:val="clear" w:color="auto" w:fill="auto"/>
          </w:tcPr>
          <w:p w14:paraId="3B82B72D"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w:t>
            </w:r>
          </w:p>
        </w:tc>
        <w:tc>
          <w:tcPr>
            <w:tcW w:w="0" w:type="auto"/>
            <w:shd w:val="clear" w:color="auto" w:fill="auto"/>
          </w:tcPr>
          <w:p w14:paraId="20BA1B95"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MANTA TÉRMICA DESCARTÁVEL, TAMANHO PEDIÁTRICA, CORPO INTEIRO, PARA USO SOB O CORPO DO PACIENTE EM PERÍODO TRANS OPERATÓRIO, MEDINDO APROXIMADAMENTE 80CM X 150CM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ALIMENTAÇÃO,POSSUINDO ORIFÍCIOS QUE PERMITA SAÍDA DE FLUÍDOS CORPÓREOS. EMBALAGEM INDIVIDUAL EM MATERIAL QUE GARANTA A INTEGRIDADE DO PRODUTO. A APRESENTAÇÃO DEVERÁ OBEDECER A LEGISLAÇÃO VIGENTE ANVISA/MS. ANEXAR *MEMORIAL DESCRITIVO* EXISTENTE.</w:t>
            </w:r>
          </w:p>
        </w:tc>
        <w:tc>
          <w:tcPr>
            <w:tcW w:w="0" w:type="auto"/>
            <w:shd w:val="clear" w:color="auto" w:fill="auto"/>
          </w:tcPr>
          <w:p w14:paraId="1EC0DBA1"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61233911</w:t>
            </w:r>
          </w:p>
        </w:tc>
        <w:tc>
          <w:tcPr>
            <w:tcW w:w="0" w:type="auto"/>
            <w:shd w:val="clear" w:color="auto" w:fill="auto"/>
          </w:tcPr>
          <w:p w14:paraId="67B66150"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2635690</w:t>
            </w:r>
          </w:p>
        </w:tc>
        <w:tc>
          <w:tcPr>
            <w:tcW w:w="0" w:type="auto"/>
            <w:shd w:val="clear" w:color="auto" w:fill="auto"/>
          </w:tcPr>
          <w:p w14:paraId="5AC0323F"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613756</w:t>
            </w:r>
          </w:p>
        </w:tc>
        <w:tc>
          <w:tcPr>
            <w:tcW w:w="0" w:type="auto"/>
            <w:shd w:val="clear" w:color="auto" w:fill="auto"/>
          </w:tcPr>
          <w:p w14:paraId="1A548237" w14:textId="77777777" w:rsidR="00EC55DC" w:rsidRPr="00AD2728" w:rsidRDefault="00EC55DC" w:rsidP="00465712">
            <w:pPr>
              <w:spacing w:after="120"/>
              <w:jc w:val="both"/>
              <w:rPr>
                <w:rFonts w:ascii="Calibri" w:hAnsi="Calibri" w:cs="Calibri"/>
                <w:sz w:val="14"/>
                <w:szCs w:val="14"/>
              </w:rPr>
            </w:pPr>
            <w:r w:rsidRPr="00AD2728">
              <w:rPr>
                <w:rFonts w:ascii="Calibri" w:hAnsi="Calibri" w:cs="Calibri"/>
                <w:sz w:val="14"/>
                <w:szCs w:val="14"/>
              </w:rPr>
              <w:t>UNIDADE</w:t>
            </w:r>
          </w:p>
        </w:tc>
        <w:tc>
          <w:tcPr>
            <w:tcW w:w="0" w:type="auto"/>
            <w:shd w:val="clear" w:color="auto" w:fill="auto"/>
          </w:tcPr>
          <w:p w14:paraId="37143DF7" w14:textId="0CA37567" w:rsidR="00EC55DC" w:rsidRPr="00AD2728" w:rsidRDefault="00EC55DC" w:rsidP="00EC55DC">
            <w:pPr>
              <w:spacing w:after="120"/>
              <w:jc w:val="both"/>
              <w:rPr>
                <w:rFonts w:ascii="Calibri" w:hAnsi="Calibri" w:cs="Calibri"/>
                <w:sz w:val="14"/>
                <w:szCs w:val="14"/>
              </w:rPr>
            </w:pPr>
            <w:r w:rsidRPr="00EC55DC">
              <w:rPr>
                <w:rFonts w:ascii="Calibri" w:hAnsi="Calibri" w:cs="Calibri"/>
                <w:sz w:val="14"/>
                <w:szCs w:val="14"/>
              </w:rPr>
              <w:t>03</w:t>
            </w:r>
            <w:r>
              <w:rPr>
                <w:rFonts w:ascii="Calibri" w:hAnsi="Calibri" w:cs="Calibri"/>
                <w:sz w:val="14"/>
                <w:szCs w:val="14"/>
              </w:rPr>
              <w:t xml:space="preserve"> unidades </w:t>
            </w:r>
            <w:r w:rsidRPr="00EC55DC">
              <w:rPr>
                <w:rFonts w:ascii="Calibri" w:hAnsi="Calibri" w:cs="Calibri"/>
                <w:sz w:val="14"/>
                <w:szCs w:val="14"/>
              </w:rPr>
              <w:t>+</w:t>
            </w:r>
            <w:r>
              <w:rPr>
                <w:rFonts w:ascii="Calibri" w:hAnsi="Calibri" w:cs="Calibri"/>
                <w:sz w:val="14"/>
                <w:szCs w:val="14"/>
              </w:rPr>
              <w:t xml:space="preserve"> </w:t>
            </w:r>
            <w:r w:rsidRPr="00EC55DC">
              <w:rPr>
                <w:rFonts w:ascii="Calibri" w:hAnsi="Calibri" w:cs="Calibri"/>
                <w:sz w:val="14"/>
                <w:szCs w:val="14"/>
              </w:rPr>
              <w:t>01 equipamento e acessóri</w:t>
            </w:r>
            <w:r>
              <w:rPr>
                <w:rFonts w:ascii="Calibri" w:hAnsi="Calibri" w:cs="Calibri"/>
                <w:sz w:val="14"/>
                <w:szCs w:val="14"/>
              </w:rPr>
              <w:t>os</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proofErr w:type="spellStart"/>
      <w:r w:rsidRPr="00E528A3">
        <w:rPr>
          <w:rFonts w:ascii="Arial" w:eastAsia="Times New Roman" w:hAnsi="Arial" w:cs="Arial"/>
          <w:i/>
          <w:iCs/>
          <w:color w:val="000000"/>
          <w:sz w:val="18"/>
          <w:szCs w:val="18"/>
          <w:lang w:eastAsia="pt-BR"/>
        </w:rPr>
        <w:t>International</w:t>
      </w:r>
      <w:proofErr w:type="spellEnd"/>
      <w:r w:rsidRPr="00E528A3">
        <w:rPr>
          <w:rFonts w:ascii="Arial" w:eastAsia="Times New Roman" w:hAnsi="Arial" w:cs="Arial"/>
          <w:i/>
          <w:iCs/>
          <w:color w:val="000000"/>
          <w:sz w:val="18"/>
          <w:szCs w:val="18"/>
          <w:lang w:eastAsia="pt-BR"/>
        </w:rPr>
        <w:t xml:space="preserve"> </w:t>
      </w:r>
      <w:proofErr w:type="spellStart"/>
      <w:r w:rsidRPr="00E528A3">
        <w:rPr>
          <w:rFonts w:ascii="Arial" w:eastAsia="Times New Roman" w:hAnsi="Arial" w:cs="Arial"/>
          <w:i/>
          <w:iCs/>
          <w:color w:val="000000"/>
          <w:sz w:val="18"/>
          <w:szCs w:val="18"/>
          <w:lang w:eastAsia="pt-BR"/>
        </w:rPr>
        <w:t>Organization</w:t>
      </w:r>
      <w:proofErr w:type="spellEnd"/>
      <w:r w:rsidRPr="00E528A3">
        <w:rPr>
          <w:rFonts w:ascii="Arial" w:eastAsia="Times New Roman" w:hAnsi="Arial" w:cs="Arial"/>
          <w:i/>
          <w:iCs/>
          <w:color w:val="000000"/>
          <w:sz w:val="18"/>
          <w:szCs w:val="18"/>
          <w:lang w:eastAsia="pt-BR"/>
        </w:rPr>
        <w:t xml:space="preserve"> for </w:t>
      </w:r>
      <w:proofErr w:type="spellStart"/>
      <w:r w:rsidRPr="00E528A3">
        <w:rPr>
          <w:rFonts w:ascii="Arial" w:eastAsia="Times New Roman" w:hAnsi="Arial" w:cs="Arial"/>
          <w:i/>
          <w:iCs/>
          <w:color w:val="000000"/>
          <w:sz w:val="18"/>
          <w:szCs w:val="18"/>
          <w:lang w:eastAsia="pt-BR"/>
        </w:rPr>
        <w:t>Standardization</w:t>
      </w:r>
      <w:proofErr w:type="spellEnd"/>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proofErr w:type="spellStart"/>
      <w:r w:rsidRPr="00E528A3">
        <w:rPr>
          <w:rFonts w:ascii="Arial" w:eastAsia="Times New Roman" w:hAnsi="Arial" w:cs="Arial"/>
          <w:i/>
          <w:iCs/>
          <w:color w:val="000000"/>
          <w:sz w:val="18"/>
          <w:szCs w:val="18"/>
          <w:lang w:eastAsia="pt-BR"/>
        </w:rPr>
        <w:t>compliance</w:t>
      </w:r>
      <w:proofErr w:type="spellEnd"/>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w:t>
      </w:r>
      <w:proofErr w:type="spellStart"/>
      <w:r w:rsidRPr="00E528A3">
        <w:rPr>
          <w:rFonts w:ascii="Arial" w:eastAsia="Times New Roman" w:hAnsi="Arial" w:cs="Arial"/>
          <w:color w:val="000000"/>
          <w:sz w:val="18"/>
          <w:szCs w:val="18"/>
          <w:lang w:eastAsia="pt-BR"/>
        </w:rPr>
        <w:t>estomaterapia</w:t>
      </w:r>
      <w:proofErr w:type="spellEnd"/>
      <w:r w:rsidRPr="00E528A3">
        <w:rPr>
          <w:rFonts w:ascii="Arial" w:eastAsia="Times New Roman" w:hAnsi="Arial" w:cs="Arial"/>
          <w:color w:val="000000"/>
          <w:sz w:val="18"/>
          <w:szCs w:val="18"/>
          <w:lang w:eastAsia="pt-BR"/>
        </w:rPr>
        <w:t>,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671DF9AA" w14:textId="77777777" w:rsidR="00EC55DC" w:rsidRDefault="00E155A1" w:rsidP="00EC55DC">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EC55DC">
        <w:rPr>
          <w:rFonts w:ascii="Arial" w:eastAsia="Times New Roman" w:hAnsi="Arial" w:cs="Arial"/>
          <w:b/>
          <w:bCs/>
          <w:color w:val="000000"/>
          <w:sz w:val="20"/>
          <w:szCs w:val="20"/>
          <w:lang w:eastAsia="pt-BR"/>
        </w:rPr>
        <w:t>NDICE</w:t>
      </w:r>
    </w:p>
    <w:p w14:paraId="1461C9D5" w14:textId="77777777" w:rsidR="00EC55DC" w:rsidRDefault="00EC55DC" w:rsidP="00EC55DC">
      <w:pPr>
        <w:spacing w:after="0" w:line="240" w:lineRule="auto"/>
        <w:ind w:left="40" w:right="40"/>
        <w:jc w:val="center"/>
        <w:rPr>
          <w:rFonts w:ascii="Arial" w:eastAsia="Times New Roman" w:hAnsi="Arial" w:cs="Arial"/>
          <w:b/>
          <w:bCs/>
          <w:color w:val="000000"/>
          <w:sz w:val="20"/>
          <w:szCs w:val="20"/>
          <w:lang w:eastAsia="pt-BR"/>
        </w:rPr>
      </w:pPr>
    </w:p>
    <w:p w14:paraId="018BFF99" w14:textId="77777777" w:rsidR="00EC55DC" w:rsidRDefault="00EC55DC" w:rsidP="00EC55DC">
      <w:pPr>
        <w:spacing w:after="0" w:line="240" w:lineRule="auto"/>
        <w:ind w:left="40" w:right="40"/>
        <w:jc w:val="center"/>
        <w:rPr>
          <w:rFonts w:ascii="Arial" w:eastAsia="Times New Roman" w:hAnsi="Arial" w:cs="Arial"/>
          <w:b/>
          <w:bCs/>
          <w:color w:val="000000"/>
          <w:sz w:val="20"/>
          <w:szCs w:val="20"/>
          <w:lang w:eastAsia="pt-BR"/>
        </w:rPr>
      </w:pPr>
    </w:p>
    <w:p w14:paraId="54205251" w14:textId="77777777" w:rsidR="00EC55DC" w:rsidRPr="00EC55DC" w:rsidRDefault="00EC55DC" w:rsidP="00EC55DC">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EC55DC">
        <w:rPr>
          <w:rFonts w:ascii="Times New Roman" w:eastAsia="Times New Roman" w:hAnsi="Times New Roman" w:cs="Times New Roman"/>
          <w:b/>
          <w:bCs/>
          <w:u w:val="single"/>
        </w:rPr>
        <w:t xml:space="preserve">REQUISITOS A </w:t>
      </w:r>
      <w:proofErr w:type="gramStart"/>
      <w:r w:rsidRPr="00EC55DC">
        <w:rPr>
          <w:rFonts w:ascii="Times New Roman" w:eastAsia="Times New Roman" w:hAnsi="Times New Roman" w:cs="Times New Roman"/>
          <w:b/>
          <w:bCs/>
          <w:u w:val="single"/>
        </w:rPr>
        <w:t>SEREM  AVALIADOS</w:t>
      </w:r>
      <w:proofErr w:type="gramEnd"/>
      <w:r w:rsidRPr="00EC55DC">
        <w:rPr>
          <w:rFonts w:ascii="Times New Roman" w:eastAsia="Times New Roman" w:hAnsi="Times New Roman" w:cs="Times New Roman"/>
          <w:b/>
          <w:bCs/>
          <w:u w:val="single"/>
        </w:rPr>
        <w:t xml:space="preserve"> NAS AMOSTRAS</w:t>
      </w:r>
    </w:p>
    <w:p w14:paraId="7702C504" w14:textId="77777777" w:rsidR="00EC55DC" w:rsidRPr="00EC55DC" w:rsidRDefault="00EC55DC" w:rsidP="00EC55D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C55DC">
        <w:rPr>
          <w:rFonts w:ascii="Times New Roman" w:eastAsia="Times New Roman" w:hAnsi="Times New Roman" w:cs="Times New Roman"/>
          <w:b/>
          <w:bCs/>
          <w:u w:val="single"/>
        </w:rPr>
        <w:t>DE PRODUTOS MÉDICO HOSPITALARES</w:t>
      </w:r>
    </w:p>
    <w:p w14:paraId="404D1141" w14:textId="77777777" w:rsidR="00EC55DC" w:rsidRPr="00EC55DC" w:rsidRDefault="00EC55DC" w:rsidP="00EC55DC">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679BCC8B" w14:textId="77777777" w:rsidR="00EC55DC" w:rsidRPr="00EC55DC" w:rsidRDefault="00EC55DC" w:rsidP="00EC55DC">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EC55DC">
        <w:rPr>
          <w:rFonts w:ascii="Times New Roman" w:eastAsia="Times New Roman" w:hAnsi="Times New Roman" w:cs="Times New Roman"/>
          <w:bCs/>
        </w:rPr>
        <w:t xml:space="preserve">Processo:                            Pregão:                              Item: </w:t>
      </w:r>
    </w:p>
    <w:p w14:paraId="5F02D9D8" w14:textId="77777777" w:rsidR="00EC55DC" w:rsidRPr="00EC55DC" w:rsidRDefault="00EC55DC" w:rsidP="00EC55DC">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14:paraId="0B6C1C26" w14:textId="77777777" w:rsidR="00EC55DC" w:rsidRPr="00EC55DC" w:rsidRDefault="00EC55DC" w:rsidP="00EC55DC">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EC55DC">
        <w:rPr>
          <w:rFonts w:ascii="Times New Roman" w:eastAsia="Times New Roman" w:hAnsi="Times New Roman" w:cs="Times New Roman"/>
          <w:bCs/>
          <w:sz w:val="20"/>
          <w:szCs w:val="20"/>
        </w:rPr>
        <w:t>Código /Descritivo:61233910-MANTA TÉRMICA DESCARTÁVEL, TAMANHO ADULTO, CORPO INTEIRO, PARA USO SOB O CORPO DO PACIENTE EM PERÍODO TRANS OPERATÓRIO, MEDINDO APROXIMADAMENTE 90CM X 220CM  NÃO INFLADA, NÃO ESTÉRIL, TRANSPARENTE AO R.X, CONFECCIONADA EM 2 CAMADAS: A INTERNA EM TECIDO DE CELULOSE OU FILME DE POLIETILENO COM MICROFUROS PARA A DISTRIBUIÇÃO UNIFORME DO AR QUENTE E A EXTERNA EM POLIPROPILENO OU POLIESTER E CELULOSE, RESISTENTE A FLUÍDOS E SOLUÇÕES, FUROS E CORTES ACIDENTAIS, ENTRADA DE AR COM DISPOSITIVO DE FIXAÇÃO DO TUBO DE ALIMENTAÇÃO, POSSUINDO ORIFÍCIOS QUE PERMITA SAÍDA DE FLUÍDOS CORPÓREOS. EMBALAGEM INDIVIDUAL EM MATERIAL QUE GARANTA A INTEGRIDADE DO PRODUTO. A APRESENTAÇÃO DEVERÁ OBEDECER A LEGISLAÇÃO VIGENTE ANVISA/MS. ANEXAR *MEMORIAL DESCRITIVO* EXISTENTE.</w:t>
      </w:r>
    </w:p>
    <w:p w14:paraId="4D8087C4" w14:textId="77777777" w:rsidR="00EC55DC" w:rsidRPr="00EC55DC" w:rsidRDefault="00EC55DC" w:rsidP="00EC55DC">
      <w:pPr>
        <w:spacing w:after="0" w:line="240" w:lineRule="auto"/>
        <w:rPr>
          <w:rFonts w:ascii="Times New Roman" w:eastAsia="Times New Roman" w:hAnsi="Times New Roman" w:cs="Times New Roman"/>
          <w:bCs/>
          <w:sz w:val="20"/>
          <w:szCs w:val="20"/>
        </w:rPr>
      </w:pPr>
      <w:proofErr w:type="gramStart"/>
      <w:r w:rsidRPr="00EC55DC">
        <w:rPr>
          <w:rFonts w:ascii="Times New Roman" w:eastAsia="Times New Roman" w:hAnsi="Times New Roman" w:cs="Times New Roman"/>
          <w:bCs/>
          <w:sz w:val="20"/>
          <w:szCs w:val="20"/>
        </w:rPr>
        <w:t>Licitante :</w:t>
      </w:r>
      <w:proofErr w:type="gramEnd"/>
    </w:p>
    <w:p w14:paraId="56E53940" w14:textId="77777777" w:rsidR="00EC55DC" w:rsidRPr="00EC55DC" w:rsidRDefault="00EC55DC" w:rsidP="00EC55DC">
      <w:pPr>
        <w:spacing w:after="0" w:line="240" w:lineRule="auto"/>
        <w:rPr>
          <w:rFonts w:ascii="Times New Roman" w:eastAsia="Times New Roman" w:hAnsi="Times New Roman" w:cs="Times New Roman"/>
          <w:bCs/>
          <w:sz w:val="20"/>
          <w:szCs w:val="20"/>
        </w:rPr>
      </w:pPr>
    </w:p>
    <w:p w14:paraId="32D23E4B" w14:textId="77777777" w:rsidR="00EC55DC" w:rsidRPr="00EC55DC" w:rsidRDefault="00EC55DC" w:rsidP="00EC55DC">
      <w:pPr>
        <w:spacing w:after="0" w:line="240" w:lineRule="auto"/>
        <w:rPr>
          <w:rFonts w:ascii="Times New Roman" w:eastAsia="Times New Roman" w:hAnsi="Times New Roman" w:cs="Times New Roman"/>
          <w:bCs/>
          <w:sz w:val="20"/>
          <w:szCs w:val="20"/>
        </w:rPr>
      </w:pPr>
      <w:r w:rsidRPr="00EC55DC">
        <w:rPr>
          <w:rFonts w:ascii="Times New Roman" w:eastAsia="Times New Roman" w:hAnsi="Times New Roman" w:cs="Times New Roman"/>
          <w:bCs/>
          <w:sz w:val="20"/>
          <w:szCs w:val="20"/>
        </w:rPr>
        <w:t>Marca:                                           Referência:                       Lote:</w:t>
      </w:r>
    </w:p>
    <w:p w14:paraId="46AC8841" w14:textId="77777777" w:rsidR="00EC55DC" w:rsidRPr="00EC55DC" w:rsidRDefault="00EC55DC" w:rsidP="00EC55DC">
      <w:pPr>
        <w:spacing w:after="0" w:line="240" w:lineRule="auto"/>
        <w:rPr>
          <w:rFonts w:ascii="Times New Roman" w:eastAsia="Times New Roman" w:hAnsi="Times New Roman" w:cs="Times New Roman"/>
          <w:bCs/>
          <w:sz w:val="20"/>
          <w:szCs w:val="20"/>
        </w:rPr>
      </w:pPr>
      <w:r w:rsidRPr="00EC55DC">
        <w:rPr>
          <w:rFonts w:ascii="Times New Roman" w:eastAsia="Times New Roman" w:hAnsi="Times New Roman" w:cs="Times New Roman"/>
          <w:bCs/>
          <w:sz w:val="20"/>
          <w:szCs w:val="20"/>
        </w:rPr>
        <w:t xml:space="preserve">Registro ANVISA:   </w:t>
      </w:r>
    </w:p>
    <w:p w14:paraId="63F40A9D" w14:textId="77777777" w:rsidR="00EC55DC" w:rsidRPr="00EC55DC" w:rsidRDefault="00EC55DC" w:rsidP="00EC55DC">
      <w:pPr>
        <w:spacing w:after="0" w:line="240" w:lineRule="auto"/>
        <w:rPr>
          <w:rFonts w:ascii="Times New Roman" w:eastAsia="Times New Roman" w:hAnsi="Times New Roman" w:cs="Times New Roman"/>
          <w:bCs/>
          <w:sz w:val="20"/>
          <w:szCs w:val="20"/>
        </w:rPr>
      </w:pPr>
    </w:p>
    <w:p w14:paraId="2448238C" w14:textId="77777777" w:rsidR="00EC55DC" w:rsidRPr="00EC55DC" w:rsidRDefault="00EC55DC" w:rsidP="00EC55DC">
      <w:pPr>
        <w:rPr>
          <w:rFonts w:ascii="Calibri" w:eastAsia="Times New Roman" w:hAnsi="Calibri" w:cs="Times New Roman"/>
        </w:rPr>
      </w:pPr>
      <w:r w:rsidRPr="00EC55DC">
        <w:rPr>
          <w:rFonts w:ascii="Calibri" w:eastAsia="Times New Roman" w:hAnsi="Calibri" w:cs="Times New Roman"/>
        </w:rPr>
        <w:t>EM CASO DE NÃO APROVACAO JUSTIFICAR NO CAMPO JUSTIFICATIVA</w:t>
      </w:r>
    </w:p>
    <w:tbl>
      <w:tblPr>
        <w:tblW w:w="56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7"/>
        <w:gridCol w:w="1256"/>
        <w:gridCol w:w="1217"/>
        <w:gridCol w:w="4059"/>
      </w:tblGrid>
      <w:tr w:rsidR="00EC55DC" w:rsidRPr="00EC55DC" w14:paraId="66D37B7A" w14:textId="77777777" w:rsidTr="00E90780">
        <w:trPr>
          <w:trHeight w:val="288"/>
        </w:trPr>
        <w:tc>
          <w:tcPr>
            <w:tcW w:w="1884" w:type="pct"/>
            <w:vAlign w:val="bottom"/>
            <w:hideMark/>
          </w:tcPr>
          <w:p w14:paraId="7E8864A8" w14:textId="77777777" w:rsidR="00EC55DC" w:rsidRPr="00EC55DC" w:rsidRDefault="00EC55DC" w:rsidP="00EC55DC">
            <w:pPr>
              <w:spacing w:after="0" w:line="240" w:lineRule="auto"/>
              <w:rPr>
                <w:rFonts w:ascii="Times New Roman" w:eastAsia="Times New Roman" w:hAnsi="Times New Roman" w:cs="Times New Roman"/>
                <w:b/>
                <w:sz w:val="18"/>
                <w:szCs w:val="18"/>
                <w:lang w:eastAsia="pt-BR"/>
              </w:rPr>
            </w:pPr>
            <w:r w:rsidRPr="00EC55DC">
              <w:rPr>
                <w:rFonts w:ascii="Times New Roman" w:eastAsia="Times New Roman" w:hAnsi="Times New Roman" w:cs="Times New Roman"/>
                <w:b/>
                <w:sz w:val="18"/>
                <w:szCs w:val="18"/>
                <w:lang w:eastAsia="pt-BR"/>
              </w:rPr>
              <w:t>DISCRIMINAÇÃO DOSDADOS</w:t>
            </w:r>
          </w:p>
        </w:tc>
        <w:tc>
          <w:tcPr>
            <w:tcW w:w="508" w:type="pct"/>
            <w:vAlign w:val="bottom"/>
            <w:hideMark/>
          </w:tcPr>
          <w:p w14:paraId="518A8714" w14:textId="77777777" w:rsidR="00EC55DC" w:rsidRPr="00EC55DC" w:rsidRDefault="00EC55DC" w:rsidP="00EC55DC">
            <w:pPr>
              <w:spacing w:after="0" w:line="240" w:lineRule="auto"/>
              <w:jc w:val="center"/>
              <w:rPr>
                <w:rFonts w:ascii="Times New Roman" w:eastAsia="Times New Roman" w:hAnsi="Times New Roman" w:cs="Times New Roman"/>
                <w:b/>
                <w:bCs/>
                <w:sz w:val="18"/>
                <w:szCs w:val="18"/>
                <w:lang w:eastAsia="pt-BR"/>
              </w:rPr>
            </w:pPr>
            <w:r w:rsidRPr="00EC55DC">
              <w:rPr>
                <w:rFonts w:ascii="Times New Roman" w:eastAsia="Times New Roman" w:hAnsi="Times New Roman" w:cs="Times New Roman"/>
                <w:b/>
                <w:bCs/>
                <w:sz w:val="18"/>
                <w:szCs w:val="18"/>
                <w:lang w:eastAsia="pt-BR"/>
              </w:rPr>
              <w:t>APROVADO</w:t>
            </w:r>
          </w:p>
        </w:tc>
        <w:tc>
          <w:tcPr>
            <w:tcW w:w="507" w:type="pct"/>
            <w:vAlign w:val="bottom"/>
            <w:hideMark/>
          </w:tcPr>
          <w:p w14:paraId="4A6CE275" w14:textId="77777777" w:rsidR="00EC55DC" w:rsidRPr="00EC55DC" w:rsidRDefault="00EC55DC" w:rsidP="00EC55DC">
            <w:pPr>
              <w:spacing w:after="0" w:line="240" w:lineRule="auto"/>
              <w:jc w:val="center"/>
              <w:rPr>
                <w:rFonts w:ascii="Times New Roman" w:eastAsia="Times New Roman" w:hAnsi="Times New Roman" w:cs="Times New Roman"/>
                <w:bCs/>
                <w:sz w:val="18"/>
                <w:szCs w:val="18"/>
                <w:lang w:eastAsia="pt-BR"/>
              </w:rPr>
            </w:pPr>
            <w:r w:rsidRPr="00EC55DC">
              <w:rPr>
                <w:rFonts w:ascii="Times New Roman" w:eastAsia="Times New Roman" w:hAnsi="Times New Roman" w:cs="Times New Roman"/>
                <w:bCs/>
                <w:sz w:val="18"/>
                <w:szCs w:val="18"/>
                <w:lang w:eastAsia="pt-BR"/>
              </w:rPr>
              <w:t>NÃO APROVADO</w:t>
            </w:r>
          </w:p>
        </w:tc>
        <w:tc>
          <w:tcPr>
            <w:tcW w:w="2101" w:type="pct"/>
            <w:vAlign w:val="bottom"/>
            <w:hideMark/>
          </w:tcPr>
          <w:p w14:paraId="4E387453" w14:textId="77777777" w:rsidR="00EC55DC" w:rsidRPr="00EC55DC" w:rsidRDefault="00EC55DC" w:rsidP="00EC55DC">
            <w:pPr>
              <w:spacing w:after="0" w:line="240" w:lineRule="auto"/>
              <w:rPr>
                <w:rFonts w:ascii="Times New Roman" w:eastAsia="Times New Roman" w:hAnsi="Times New Roman" w:cs="Times New Roman"/>
                <w:b/>
                <w:sz w:val="18"/>
                <w:szCs w:val="18"/>
                <w:lang w:eastAsia="pt-BR"/>
              </w:rPr>
            </w:pPr>
            <w:r w:rsidRPr="00EC55DC">
              <w:rPr>
                <w:rFonts w:ascii="Times New Roman" w:eastAsia="Times New Roman" w:hAnsi="Times New Roman" w:cs="Times New Roman"/>
                <w:b/>
                <w:sz w:val="18"/>
                <w:szCs w:val="18"/>
                <w:lang w:eastAsia="pt-BR"/>
              </w:rPr>
              <w:t>JUSTIFICATIVA</w:t>
            </w:r>
          </w:p>
        </w:tc>
      </w:tr>
      <w:tr w:rsidR="00EC55DC" w:rsidRPr="00EC55DC" w14:paraId="7C6A5C4F" w14:textId="77777777" w:rsidTr="00E90780">
        <w:tc>
          <w:tcPr>
            <w:tcW w:w="1884" w:type="pct"/>
            <w:hideMark/>
          </w:tcPr>
          <w:p w14:paraId="5A34E3AA"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Abertura da embalagem</w:t>
            </w:r>
          </w:p>
        </w:tc>
        <w:tc>
          <w:tcPr>
            <w:tcW w:w="508" w:type="pct"/>
            <w:vAlign w:val="bottom"/>
          </w:tcPr>
          <w:p w14:paraId="3A0EE3A0"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683F360F"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5C09BB7C"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2EFA6753" w14:textId="77777777" w:rsidTr="00E90780">
        <w:tc>
          <w:tcPr>
            <w:tcW w:w="1884" w:type="pct"/>
            <w:hideMark/>
          </w:tcPr>
          <w:p w14:paraId="176441DB"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 xml:space="preserve">Embalagem </w:t>
            </w:r>
          </w:p>
        </w:tc>
        <w:tc>
          <w:tcPr>
            <w:tcW w:w="508" w:type="pct"/>
            <w:vAlign w:val="bottom"/>
          </w:tcPr>
          <w:p w14:paraId="7C3F2B79"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1E73B4A6"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57E6092A"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4050DE9C" w14:textId="77777777" w:rsidTr="00E90780">
        <w:tc>
          <w:tcPr>
            <w:tcW w:w="1884" w:type="pct"/>
            <w:hideMark/>
          </w:tcPr>
          <w:p w14:paraId="575AB78A" w14:textId="77777777" w:rsidR="00EC55DC" w:rsidRPr="00EC55DC" w:rsidRDefault="00EC55DC" w:rsidP="00EC55DC">
            <w:pPr>
              <w:spacing w:after="0" w:line="276" w:lineRule="auto"/>
              <w:jc w:val="both"/>
              <w:rPr>
                <w:rFonts w:ascii="Times New Roman" w:eastAsia="Times New Roman" w:hAnsi="Times New Roman" w:cs="Times New Roman"/>
                <w:lang w:eastAsia="pt-BR"/>
              </w:rPr>
            </w:pPr>
            <w:proofErr w:type="spellStart"/>
            <w:r w:rsidRPr="00EC55DC">
              <w:rPr>
                <w:rFonts w:ascii="Times New Roman" w:eastAsia="Times New Roman" w:hAnsi="Times New Roman" w:cs="Times New Roman"/>
                <w:lang w:eastAsia="pt-BR"/>
              </w:rPr>
              <w:t>Materia</w:t>
            </w:r>
            <w:proofErr w:type="spellEnd"/>
            <w:r w:rsidRPr="00EC55DC">
              <w:rPr>
                <w:rFonts w:ascii="Times New Roman" w:eastAsia="Times New Roman" w:hAnsi="Times New Roman" w:cs="Times New Roman"/>
                <w:lang w:eastAsia="pt-BR"/>
              </w:rPr>
              <w:t xml:space="preserve"> prima</w:t>
            </w:r>
          </w:p>
        </w:tc>
        <w:tc>
          <w:tcPr>
            <w:tcW w:w="508" w:type="pct"/>
            <w:vAlign w:val="bottom"/>
          </w:tcPr>
          <w:p w14:paraId="4E40018C"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08883E97"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6DD5DB74"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0E1B843C" w14:textId="77777777" w:rsidTr="00E90780">
        <w:tc>
          <w:tcPr>
            <w:tcW w:w="1884" w:type="pct"/>
            <w:hideMark/>
          </w:tcPr>
          <w:p w14:paraId="7978EF0B"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Tamanho</w:t>
            </w:r>
          </w:p>
        </w:tc>
        <w:tc>
          <w:tcPr>
            <w:tcW w:w="508" w:type="pct"/>
            <w:vAlign w:val="bottom"/>
          </w:tcPr>
          <w:p w14:paraId="2F777A2C"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1596C985"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54BDBD7F"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22E3B0DF" w14:textId="77777777" w:rsidTr="00E90780">
        <w:tc>
          <w:tcPr>
            <w:tcW w:w="1884" w:type="pct"/>
            <w:hideMark/>
          </w:tcPr>
          <w:p w14:paraId="50ACB621"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Dimensões</w:t>
            </w:r>
          </w:p>
        </w:tc>
        <w:tc>
          <w:tcPr>
            <w:tcW w:w="508" w:type="pct"/>
            <w:vAlign w:val="bottom"/>
          </w:tcPr>
          <w:p w14:paraId="0CD40302"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3C84103C"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316FA397"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3D3D4ED3" w14:textId="77777777" w:rsidTr="00E90780">
        <w:tc>
          <w:tcPr>
            <w:tcW w:w="1884" w:type="pct"/>
            <w:hideMark/>
          </w:tcPr>
          <w:p w14:paraId="14052CC3"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 xml:space="preserve">Acabamento </w:t>
            </w:r>
          </w:p>
        </w:tc>
        <w:tc>
          <w:tcPr>
            <w:tcW w:w="508" w:type="pct"/>
            <w:vAlign w:val="bottom"/>
          </w:tcPr>
          <w:p w14:paraId="2592EED6"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10E151D9"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2F0DBDF6"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4C74B9AB" w14:textId="77777777" w:rsidTr="00E90780">
        <w:tc>
          <w:tcPr>
            <w:tcW w:w="1884" w:type="pct"/>
            <w:hideMark/>
          </w:tcPr>
          <w:p w14:paraId="7405C0ED"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Manuseio</w:t>
            </w:r>
          </w:p>
        </w:tc>
        <w:tc>
          <w:tcPr>
            <w:tcW w:w="508" w:type="pct"/>
            <w:vAlign w:val="bottom"/>
          </w:tcPr>
          <w:p w14:paraId="1BC740DB"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460FD5AB"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6884DF3B"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04211314" w14:textId="77777777" w:rsidTr="00E90780">
        <w:trPr>
          <w:trHeight w:val="70"/>
        </w:trPr>
        <w:tc>
          <w:tcPr>
            <w:tcW w:w="1884" w:type="pct"/>
            <w:hideMark/>
          </w:tcPr>
          <w:p w14:paraId="3503A9CB"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Conexão com entrada ar</w:t>
            </w:r>
          </w:p>
        </w:tc>
        <w:tc>
          <w:tcPr>
            <w:tcW w:w="508" w:type="pct"/>
            <w:vAlign w:val="bottom"/>
          </w:tcPr>
          <w:p w14:paraId="68958DF6"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4C73FF91"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1920386B"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19A0B624" w14:textId="77777777" w:rsidTr="00E90780">
        <w:trPr>
          <w:trHeight w:val="70"/>
        </w:trPr>
        <w:tc>
          <w:tcPr>
            <w:tcW w:w="1884" w:type="pct"/>
            <w:hideMark/>
          </w:tcPr>
          <w:p w14:paraId="03E58E35" w14:textId="77777777" w:rsidR="00EC55DC" w:rsidRPr="00EC55DC" w:rsidRDefault="00EC55DC" w:rsidP="00EC55DC">
            <w:pPr>
              <w:spacing w:after="0" w:line="276" w:lineRule="auto"/>
              <w:jc w:val="both"/>
              <w:rPr>
                <w:rFonts w:ascii="Times New Roman" w:eastAsia="Times New Roman" w:hAnsi="Times New Roman" w:cs="Times New Roman"/>
                <w:lang w:eastAsia="pt-BR"/>
              </w:rPr>
            </w:pPr>
            <w:r w:rsidRPr="00EC55DC">
              <w:rPr>
                <w:rFonts w:ascii="Times New Roman" w:eastAsia="Times New Roman" w:hAnsi="Times New Roman" w:cs="Times New Roman"/>
                <w:lang w:eastAsia="pt-BR"/>
              </w:rPr>
              <w:t>Radiopacidade</w:t>
            </w:r>
          </w:p>
        </w:tc>
        <w:tc>
          <w:tcPr>
            <w:tcW w:w="508" w:type="pct"/>
            <w:vAlign w:val="bottom"/>
          </w:tcPr>
          <w:p w14:paraId="188D339D"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7C01D5E3"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6D776D15"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r w:rsidR="00EC55DC" w:rsidRPr="00EC55DC" w14:paraId="2561926B" w14:textId="77777777" w:rsidTr="00E90780">
        <w:trPr>
          <w:trHeight w:val="70"/>
        </w:trPr>
        <w:tc>
          <w:tcPr>
            <w:tcW w:w="1884" w:type="pct"/>
          </w:tcPr>
          <w:p w14:paraId="45785221" w14:textId="77777777" w:rsidR="00EC55DC" w:rsidRPr="00EC55DC" w:rsidRDefault="00EC55DC" w:rsidP="00EC55DC">
            <w:pPr>
              <w:spacing w:after="0" w:line="276" w:lineRule="auto"/>
              <w:jc w:val="both"/>
              <w:rPr>
                <w:rFonts w:ascii="Times New Roman" w:eastAsia="Times New Roman" w:hAnsi="Times New Roman" w:cs="Times New Roman"/>
                <w:lang w:eastAsia="pt-BR"/>
              </w:rPr>
            </w:pPr>
          </w:p>
        </w:tc>
        <w:tc>
          <w:tcPr>
            <w:tcW w:w="508" w:type="pct"/>
            <w:vAlign w:val="bottom"/>
          </w:tcPr>
          <w:p w14:paraId="33F387AB"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507" w:type="pct"/>
            <w:vAlign w:val="bottom"/>
          </w:tcPr>
          <w:p w14:paraId="20A87022"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c>
          <w:tcPr>
            <w:tcW w:w="2101" w:type="pct"/>
            <w:vAlign w:val="bottom"/>
          </w:tcPr>
          <w:p w14:paraId="78E286FD" w14:textId="77777777" w:rsidR="00EC55DC" w:rsidRPr="00EC55DC" w:rsidRDefault="00EC55DC" w:rsidP="00EC55DC">
            <w:pPr>
              <w:spacing w:after="0" w:line="276" w:lineRule="auto"/>
              <w:rPr>
                <w:rFonts w:ascii="Times New Roman" w:eastAsia="Times New Roman" w:hAnsi="Times New Roman" w:cs="Times New Roman"/>
                <w:sz w:val="24"/>
                <w:szCs w:val="24"/>
                <w:lang w:eastAsia="pt-BR"/>
              </w:rPr>
            </w:pPr>
          </w:p>
        </w:tc>
      </w:tr>
    </w:tbl>
    <w:p w14:paraId="2B3AEC1D"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16"/>
          <w:szCs w:val="16"/>
          <w:lang w:eastAsia="pt-BR"/>
        </w:rPr>
      </w:pPr>
    </w:p>
    <w:p w14:paraId="0E80D4D4" w14:textId="77777777" w:rsidR="00EC55DC" w:rsidRPr="00EC55DC" w:rsidRDefault="00EC55DC" w:rsidP="00EC55DC">
      <w:pPr>
        <w:spacing w:after="0" w:line="240" w:lineRule="auto"/>
        <w:rPr>
          <w:rFonts w:ascii="Times New Roman" w:eastAsia="Times New Roman" w:hAnsi="Times New Roman" w:cs="Times New Roman"/>
          <w:vanish/>
          <w:sz w:val="24"/>
          <w:szCs w:val="24"/>
          <w:lang w:eastAsia="pt-BR"/>
        </w:rPr>
      </w:pPr>
    </w:p>
    <w:tbl>
      <w:tblPr>
        <w:tblpPr w:leftFromText="141" w:rightFromText="141" w:vertAnchor="text" w:horzAnchor="margin" w:tblpX="-72" w:tblpY="95"/>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09"/>
      </w:tblGrid>
      <w:tr w:rsidR="00EC55DC" w:rsidRPr="00EC55DC" w14:paraId="3E1E4E81" w14:textId="77777777" w:rsidTr="00E90780">
        <w:trPr>
          <w:trHeight w:val="1646"/>
        </w:trPr>
        <w:tc>
          <w:tcPr>
            <w:tcW w:w="9709" w:type="dxa"/>
          </w:tcPr>
          <w:p w14:paraId="7F7176A5" w14:textId="77777777" w:rsidR="00EC55DC" w:rsidRPr="00EC55DC" w:rsidRDefault="00EC55DC" w:rsidP="00EC55DC">
            <w:pPr>
              <w:numPr>
                <w:ilvl w:val="12"/>
                <w:numId w:val="0"/>
              </w:numPr>
              <w:spacing w:after="0" w:line="240" w:lineRule="auto"/>
              <w:rPr>
                <w:rFonts w:ascii="Times New Roman" w:eastAsia="Times New Roman" w:hAnsi="Times New Roman" w:cs="Times New Roman"/>
                <w:b/>
                <w:sz w:val="24"/>
                <w:szCs w:val="24"/>
                <w:lang w:eastAsia="pt-BR"/>
              </w:rPr>
            </w:pPr>
            <w:r w:rsidRPr="00EC55DC">
              <w:rPr>
                <w:rFonts w:ascii="Times New Roman" w:eastAsia="Times New Roman" w:hAnsi="Times New Roman" w:cs="Times New Roman"/>
                <w:b/>
                <w:sz w:val="24"/>
                <w:szCs w:val="24"/>
                <w:lang w:eastAsia="pt-BR"/>
              </w:rPr>
              <w:t>Observações adicionais:</w:t>
            </w:r>
          </w:p>
          <w:p w14:paraId="3EE18988"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0"/>
                <w:szCs w:val="20"/>
                <w:lang w:eastAsia="pt-BR"/>
              </w:rPr>
            </w:pPr>
          </w:p>
          <w:p w14:paraId="6D660E54"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0"/>
                <w:szCs w:val="20"/>
                <w:lang w:eastAsia="pt-BR"/>
              </w:rPr>
            </w:pPr>
          </w:p>
          <w:p w14:paraId="7F40AA3E"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4"/>
                <w:szCs w:val="24"/>
                <w:lang w:eastAsia="pt-BR"/>
              </w:rPr>
            </w:pPr>
            <w:r w:rsidRPr="00EC55DC">
              <w:rPr>
                <w:rFonts w:ascii="Times New Roman" w:eastAsia="Times New Roman" w:hAnsi="Times New Roman" w:cs="Times New Roman"/>
                <w:b/>
                <w:sz w:val="24"/>
                <w:szCs w:val="24"/>
                <w:lang w:eastAsia="pt-BR"/>
              </w:rPr>
              <w:t>Produto aprovado?</w:t>
            </w:r>
            <w:r w:rsidRPr="00EC55DC">
              <w:rPr>
                <w:rFonts w:ascii="Times New Roman" w:eastAsia="Times New Roman" w:hAnsi="Times New Roman" w:cs="Times New Roman"/>
                <w:sz w:val="24"/>
                <w:szCs w:val="24"/>
                <w:lang w:eastAsia="pt-BR"/>
              </w:rPr>
              <w:t xml:space="preserve">        Sim  </w:t>
            </w:r>
            <w:proofErr w:type="gramStart"/>
            <w:r w:rsidRPr="00EC55DC">
              <w:rPr>
                <w:rFonts w:ascii="Times New Roman" w:eastAsia="Times New Roman" w:hAnsi="Times New Roman" w:cs="Times New Roman"/>
                <w:sz w:val="24"/>
                <w:szCs w:val="24"/>
                <w:lang w:eastAsia="pt-BR"/>
              </w:rPr>
              <w:t xml:space="preserve">   (</w:t>
            </w:r>
            <w:proofErr w:type="gramEnd"/>
            <w:r w:rsidRPr="00EC55DC">
              <w:rPr>
                <w:rFonts w:ascii="Times New Roman" w:eastAsia="Times New Roman" w:hAnsi="Times New Roman" w:cs="Times New Roman"/>
                <w:sz w:val="24"/>
                <w:szCs w:val="24"/>
                <w:lang w:eastAsia="pt-BR"/>
              </w:rPr>
              <w:t xml:space="preserve">   )      Não     (   )   </w:t>
            </w:r>
          </w:p>
          <w:p w14:paraId="6ED004EE"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4"/>
                <w:szCs w:val="24"/>
                <w:lang w:eastAsia="pt-BR"/>
              </w:rPr>
            </w:pPr>
          </w:p>
          <w:p w14:paraId="3D5A1AC4"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4"/>
                <w:szCs w:val="24"/>
                <w:lang w:eastAsia="pt-BR"/>
              </w:rPr>
            </w:pPr>
            <w:r w:rsidRPr="00EC55DC">
              <w:rPr>
                <w:rFonts w:ascii="Times New Roman" w:eastAsia="Times New Roman" w:hAnsi="Times New Roman" w:cs="Times New Roman"/>
                <w:sz w:val="24"/>
                <w:szCs w:val="24"/>
                <w:lang w:eastAsia="pt-BR"/>
              </w:rPr>
              <w:t xml:space="preserve">         </w:t>
            </w:r>
          </w:p>
          <w:p w14:paraId="44C1B83B"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24"/>
                <w:szCs w:val="24"/>
                <w:lang w:eastAsia="pt-BR"/>
              </w:rPr>
            </w:pPr>
            <w:r w:rsidRPr="00EC55DC">
              <w:rPr>
                <w:rFonts w:ascii="Times New Roman" w:eastAsia="Times New Roman" w:hAnsi="Times New Roman" w:cs="Times New Roman"/>
                <w:b/>
                <w:sz w:val="24"/>
                <w:szCs w:val="24"/>
                <w:lang w:eastAsia="pt-BR"/>
              </w:rPr>
              <w:t>Avaliado</w:t>
            </w:r>
            <w:r w:rsidRPr="00EC55DC">
              <w:rPr>
                <w:rFonts w:ascii="Times New Roman" w:eastAsia="Times New Roman" w:hAnsi="Times New Roman" w:cs="Times New Roman"/>
                <w:sz w:val="24"/>
                <w:szCs w:val="24"/>
                <w:lang w:eastAsia="pt-BR"/>
              </w:rPr>
              <w:t>r (</w:t>
            </w:r>
            <w:proofErr w:type="gramStart"/>
            <w:r w:rsidRPr="00EC55DC">
              <w:rPr>
                <w:rFonts w:ascii="Times New Roman" w:eastAsia="Times New Roman" w:hAnsi="Times New Roman" w:cs="Times New Roman"/>
                <w:sz w:val="24"/>
                <w:szCs w:val="24"/>
                <w:lang w:eastAsia="pt-BR"/>
              </w:rPr>
              <w:t>es)  _</w:t>
            </w:r>
            <w:proofErr w:type="gramEnd"/>
            <w:r w:rsidRPr="00EC55DC">
              <w:rPr>
                <w:rFonts w:ascii="Times New Roman" w:eastAsia="Times New Roman" w:hAnsi="Times New Roman" w:cs="Times New Roman"/>
                <w:sz w:val="24"/>
                <w:szCs w:val="24"/>
                <w:lang w:eastAsia="pt-BR"/>
              </w:rPr>
              <w:t>______________________________________   Data:_______________</w:t>
            </w:r>
          </w:p>
          <w:p w14:paraId="56C57FE8" w14:textId="77777777" w:rsidR="00EC55DC" w:rsidRPr="00EC55DC" w:rsidRDefault="00EC55DC" w:rsidP="00EC55DC">
            <w:pPr>
              <w:numPr>
                <w:ilvl w:val="12"/>
                <w:numId w:val="0"/>
              </w:numPr>
              <w:spacing w:after="0" w:line="240" w:lineRule="auto"/>
              <w:rPr>
                <w:rFonts w:ascii="Times New Roman" w:eastAsia="Times New Roman" w:hAnsi="Times New Roman" w:cs="Times New Roman"/>
                <w:sz w:val="16"/>
                <w:szCs w:val="16"/>
                <w:lang w:eastAsia="pt-BR"/>
              </w:rPr>
            </w:pPr>
            <w:r w:rsidRPr="00EC55DC">
              <w:rPr>
                <w:rFonts w:ascii="Times New Roman" w:eastAsia="Times New Roman" w:hAnsi="Times New Roman" w:cs="Times New Roman"/>
                <w:sz w:val="16"/>
                <w:szCs w:val="16"/>
                <w:lang w:eastAsia="pt-BR"/>
              </w:rPr>
              <w:t>(carimbo/assinatura/data)</w:t>
            </w:r>
          </w:p>
          <w:p w14:paraId="71C8C444" w14:textId="77777777" w:rsidR="00EC55DC" w:rsidRPr="00EC55DC" w:rsidRDefault="00EC55DC" w:rsidP="00EC55DC">
            <w:pPr>
              <w:numPr>
                <w:ilvl w:val="12"/>
                <w:numId w:val="0"/>
              </w:numPr>
              <w:spacing w:after="0" w:line="240" w:lineRule="auto"/>
              <w:rPr>
                <w:rFonts w:ascii="Times New Roman" w:eastAsia="Times New Roman" w:hAnsi="Times New Roman" w:cs="Times New Roman"/>
                <w:b/>
                <w:sz w:val="20"/>
                <w:szCs w:val="20"/>
                <w:lang w:eastAsia="pt-BR"/>
              </w:rPr>
            </w:pPr>
          </w:p>
        </w:tc>
      </w:tr>
    </w:tbl>
    <w:p w14:paraId="2BB670A0" w14:textId="77777777" w:rsidR="00EC55DC" w:rsidRPr="00EC55DC" w:rsidRDefault="00EC55DC" w:rsidP="00EC55DC">
      <w:pPr>
        <w:rPr>
          <w:rFonts w:ascii="Calibri" w:eastAsia="Times New Roman" w:hAnsi="Calibri" w:cs="Times New Roman"/>
        </w:rPr>
      </w:pPr>
    </w:p>
    <w:p w14:paraId="1D16DDFE" w14:textId="6E59AE98" w:rsidR="00C11B71" w:rsidRPr="00EC55DC" w:rsidRDefault="00C11B71" w:rsidP="00EC55DC">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29"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0"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2.1.3. Não obstante o prazo estipulado nesta cláusula, quando ultrapassado o exercício, a vigência nos exercícios subsequentes ao da celebração do contrato estará sujeita a condição resolutiva, consubstanciada </w:t>
      </w:r>
      <w:proofErr w:type="spellStart"/>
      <w:r w:rsidRPr="00592295">
        <w:rPr>
          <w:rFonts w:ascii="Arial" w:eastAsia="Times New Roman" w:hAnsi="Arial" w:cs="Arial"/>
          <w:color w:val="000000"/>
          <w:sz w:val="18"/>
          <w:szCs w:val="18"/>
          <w:lang w:eastAsia="pt-BR"/>
        </w:rPr>
        <w:t>esta</w:t>
      </w:r>
      <w:proofErr w:type="spellEnd"/>
      <w:r w:rsidRPr="00592295">
        <w:rPr>
          <w:rFonts w:ascii="Arial" w:eastAsia="Times New Roman" w:hAnsi="Arial" w:cs="Arial"/>
          <w:color w:val="000000"/>
          <w:sz w:val="18"/>
          <w:szCs w:val="18"/>
          <w:lang w:eastAsia="pt-BR"/>
        </w:rPr>
        <w:t xml:space="preserve">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1"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2"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4"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5"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6"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7"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38"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39"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0"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1"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49"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0"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2"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3"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4"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iii</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5"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iv</w:t>
      </w:r>
      <w:proofErr w:type="spellEnd"/>
      <w:r w:rsidRPr="00592295">
        <w:rPr>
          <w:rFonts w:ascii="Arial" w:eastAsia="Times New Roman" w:hAnsi="Arial" w:cs="Arial"/>
          <w:color w:val="000000"/>
          <w:sz w:val="18"/>
          <w:szCs w:val="18"/>
          <w:lang w:eastAsia="pt-BR"/>
        </w:rPr>
        <w:t>.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6"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7"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58"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59"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0"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1"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4"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5"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592295">
        <w:rPr>
          <w:rFonts w:ascii="Arial" w:eastAsia="Times New Roman" w:hAnsi="Arial" w:cs="Arial"/>
          <w:color w:val="000000"/>
          <w:sz w:val="18"/>
          <w:szCs w:val="18"/>
          <w:lang w:eastAsia="pt-BR"/>
        </w:rPr>
        <w:t>Ceis</w:t>
      </w:r>
      <w:proofErr w:type="spellEnd"/>
      <w:r w:rsidRPr="00592295">
        <w:rPr>
          <w:rFonts w:ascii="Arial" w:eastAsia="Times New Roman" w:hAnsi="Arial" w:cs="Arial"/>
          <w:color w:val="000000"/>
          <w:sz w:val="18"/>
          <w:szCs w:val="18"/>
          <w:lang w:eastAsia="pt-BR"/>
        </w:rPr>
        <w:t>) e no Cadastro Nacional de Empresas Punidas (</w:t>
      </w:r>
      <w:proofErr w:type="spellStart"/>
      <w:r w:rsidRPr="00592295">
        <w:rPr>
          <w:rFonts w:ascii="Arial" w:eastAsia="Times New Roman" w:hAnsi="Arial" w:cs="Arial"/>
          <w:color w:val="000000"/>
          <w:sz w:val="18"/>
          <w:szCs w:val="18"/>
          <w:lang w:eastAsia="pt-BR"/>
        </w:rPr>
        <w:t>Cnep</w:t>
      </w:r>
      <w:proofErr w:type="spellEnd"/>
      <w:r w:rsidRPr="00592295">
        <w:rPr>
          <w:rFonts w:ascii="Arial" w:eastAsia="Times New Roman" w:hAnsi="Arial" w:cs="Arial"/>
          <w:color w:val="000000"/>
          <w:sz w:val="18"/>
          <w:szCs w:val="18"/>
          <w:lang w:eastAsia="pt-BR"/>
        </w:rPr>
        <w:t>), instituídos no âmbito do Poder Executivo Federal. (</w:t>
      </w:r>
      <w:hyperlink r:id="rId66"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7"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68"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69"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12.1.3.1. Se a operação societária de que trata este subitem implicar mudança em pessoa jurídica contratada, deverá ser formalizada alteração subjetiva </w:t>
      </w:r>
      <w:proofErr w:type="spellStart"/>
      <w:r w:rsidRPr="00592295">
        <w:rPr>
          <w:rFonts w:ascii="Arial" w:eastAsia="Times New Roman" w:hAnsi="Arial" w:cs="Arial"/>
          <w:color w:val="000000"/>
          <w:sz w:val="18"/>
          <w:szCs w:val="18"/>
          <w:lang w:eastAsia="pt-BR"/>
        </w:rPr>
        <w:t>por</w:t>
      </w:r>
      <w:proofErr w:type="spellEnd"/>
      <w:r w:rsidRPr="00592295">
        <w:rPr>
          <w:rFonts w:ascii="Arial" w:eastAsia="Times New Roman" w:hAnsi="Arial" w:cs="Arial"/>
          <w:color w:val="000000"/>
          <w:sz w:val="18"/>
          <w:szCs w:val="18"/>
          <w:lang w:eastAsia="pt-BR"/>
        </w:rPr>
        <w:t xml:space="preserve">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0"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1"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2"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3"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4"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5"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6"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7"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78"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79"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0"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10 – A Administração poderá deixar de cobrar a multa de valor inferior a 15 (quinze) </w:t>
      </w:r>
      <w:proofErr w:type="spellStart"/>
      <w:r w:rsidRPr="00592295">
        <w:rPr>
          <w:rFonts w:ascii="Arial" w:eastAsia="Times New Roman" w:hAnsi="Arial" w:cs="Arial"/>
          <w:color w:val="000000"/>
          <w:sz w:val="18"/>
          <w:szCs w:val="18"/>
          <w:lang w:eastAsia="pt-BR"/>
        </w:rPr>
        <w:t>UFESP’s</w:t>
      </w:r>
      <w:proofErr w:type="spellEnd"/>
      <w:r w:rsidRPr="00592295">
        <w:rPr>
          <w:rFonts w:ascii="Arial" w:eastAsia="Times New Roman" w:hAnsi="Arial" w:cs="Arial"/>
          <w:color w:val="000000"/>
          <w:sz w:val="18"/>
          <w:szCs w:val="18"/>
          <w:lang w:eastAsia="pt-BR"/>
        </w:rPr>
        <w:t>,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1"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2"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3"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77777777"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xml:space="preserve">, cujas especificações constantes dos respectivos Estudos Técnicos Preliminares e Termo de Referência aprovo, considerado(s) bem(ns) comum(ns) por se tratar de material de uso técnico – hospitalar,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para o(s) qual(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w:t>
      </w:r>
      <w:proofErr w:type="spellStart"/>
      <w:r w:rsidRPr="00592295">
        <w:rPr>
          <w:rFonts w:ascii="Arial" w:eastAsia="Times New Roman" w:hAnsi="Arial" w:cs="Arial"/>
          <w:color w:val="000000"/>
          <w:sz w:val="18"/>
          <w:szCs w:val="18"/>
          <w:lang w:eastAsia="pt-BR"/>
        </w:rPr>
        <w:t>ão</w:t>
      </w:r>
      <w:proofErr w:type="spellEnd"/>
      <w:r w:rsidRPr="00592295">
        <w:rPr>
          <w:rFonts w:ascii="Arial" w:eastAsia="Times New Roman" w:hAnsi="Arial" w:cs="Arial"/>
          <w:color w:val="000000"/>
          <w:sz w:val="18"/>
          <w:szCs w:val="18"/>
          <w:lang w:eastAsia="pt-BR"/>
        </w:rPr>
        <w:t>)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3"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w:t>
      </w:r>
      <w:proofErr w:type="spellStart"/>
      <w:r w:rsidRPr="00592295">
        <w:rPr>
          <w:rFonts w:ascii="Arial" w:eastAsia="Times New Roman" w:hAnsi="Arial" w:cs="Arial"/>
          <w:color w:val="000000"/>
          <w:sz w:val="18"/>
          <w:szCs w:val="18"/>
          <w:lang w:eastAsia="pt-BR"/>
        </w:rPr>
        <w:t>ões</w:t>
      </w:r>
      <w:proofErr w:type="spellEnd"/>
      <w:r w:rsidRPr="00592295">
        <w:rPr>
          <w:rFonts w:ascii="Arial" w:eastAsia="Times New Roman" w:hAnsi="Arial" w:cs="Arial"/>
          <w:color w:val="000000"/>
          <w:sz w:val="18"/>
          <w:szCs w:val="18"/>
          <w:lang w:eastAsia="pt-BR"/>
        </w:rPr>
        <w:t>)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w:t>
      </w:r>
      <w:proofErr w:type="spellStart"/>
      <w:r w:rsidRPr="00592295">
        <w:rPr>
          <w:rFonts w:ascii="Arial" w:eastAsia="Times New Roman" w:hAnsi="Arial" w:cs="Arial"/>
          <w:color w:val="000000"/>
          <w:sz w:val="18"/>
          <w:szCs w:val="18"/>
          <w:lang w:eastAsia="pt-BR"/>
        </w:rPr>
        <w:t>ns</w:t>
      </w:r>
      <w:proofErr w:type="spellEnd"/>
      <w:r w:rsidRPr="00592295">
        <w:rPr>
          <w:rFonts w:ascii="Arial" w:eastAsia="Times New Roman" w:hAnsi="Arial" w:cs="Arial"/>
          <w:color w:val="000000"/>
          <w:sz w:val="18"/>
          <w:szCs w:val="18"/>
          <w:lang w:eastAsia="pt-BR"/>
        </w:rPr>
        <w:t>)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w:t>
      </w:r>
      <w:proofErr w:type="spellStart"/>
      <w:r w:rsidRPr="00592295">
        <w:rPr>
          <w:rFonts w:ascii="Arial" w:eastAsia="Times New Roman" w:hAnsi="Arial" w:cs="Arial"/>
          <w:color w:val="000000"/>
          <w:sz w:val="18"/>
          <w:szCs w:val="18"/>
          <w:lang w:eastAsia="pt-BR"/>
        </w:rPr>
        <w:t>is</w:t>
      </w:r>
      <w:proofErr w:type="spellEnd"/>
      <w:r w:rsidRPr="00592295">
        <w:rPr>
          <w:rFonts w:ascii="Arial" w:eastAsia="Times New Roman" w:hAnsi="Arial" w:cs="Arial"/>
          <w:color w:val="000000"/>
          <w:sz w:val="18"/>
          <w:szCs w:val="18"/>
          <w:lang w:eastAsia="pt-BR"/>
        </w:rPr>
        <w:t>)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w:t>
      </w:r>
      <w:proofErr w:type="spellStart"/>
      <w:r w:rsidRPr="00C520BE">
        <w:rPr>
          <w:rFonts w:ascii="Arial" w:eastAsia="Times New Roman" w:hAnsi="Arial" w:cs="Arial"/>
          <w:b/>
          <w:color w:val="000000"/>
          <w:sz w:val="18"/>
          <w:szCs w:val="18"/>
          <w:lang w:eastAsia="pt-BR"/>
        </w:rPr>
        <w:t>ns</w:t>
      </w:r>
      <w:proofErr w:type="spellEnd"/>
      <w:r w:rsidRPr="00C520BE">
        <w:rPr>
          <w:rFonts w:ascii="Arial" w:eastAsia="Times New Roman" w:hAnsi="Arial" w:cs="Arial"/>
          <w:b/>
          <w:color w:val="000000"/>
          <w:sz w:val="18"/>
          <w:szCs w:val="18"/>
          <w:lang w:eastAsia="pt-BR"/>
        </w:rPr>
        <w:t>)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Fabric</w:t>
            </w:r>
            <w:proofErr w:type="spellEnd"/>
            <w:r w:rsidRPr="00592295">
              <w:rPr>
                <w:rFonts w:ascii="Arial" w:eastAsia="Times New Roman" w:hAnsi="Arial" w:cs="Arial"/>
                <w:color w:val="000000"/>
                <w:sz w:val="18"/>
                <w:szCs w:val="18"/>
                <w:lang w:eastAsia="pt-BR"/>
              </w:rPr>
              <w:t>.</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Und</w:t>
            </w:r>
            <w:proofErr w:type="spellEnd"/>
            <w:r w:rsidRPr="00592295">
              <w:rPr>
                <w:rFonts w:ascii="Arial" w:eastAsia="Times New Roman" w:hAnsi="Arial" w:cs="Arial"/>
                <w:color w:val="000000"/>
                <w:sz w:val="18"/>
                <w:szCs w:val="18"/>
                <w:lang w:eastAsia="pt-BR"/>
              </w:rPr>
              <w:t>.</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spellStart"/>
            <w:r w:rsidRPr="00592295">
              <w:rPr>
                <w:rFonts w:ascii="Arial" w:eastAsia="Times New Roman" w:hAnsi="Arial" w:cs="Arial"/>
                <w:color w:val="000000"/>
                <w:sz w:val="18"/>
                <w:szCs w:val="18"/>
                <w:lang w:eastAsia="pt-BR"/>
              </w:rPr>
              <w:t>Siafisico</w:t>
            </w:r>
            <w:proofErr w:type="spellEnd"/>
            <w:r w:rsidRPr="00592295">
              <w:rPr>
                <w:rFonts w:ascii="Arial" w:eastAsia="Times New Roman" w:hAnsi="Arial" w:cs="Arial"/>
                <w:color w:val="000000"/>
                <w:sz w:val="18"/>
                <w:szCs w:val="18"/>
                <w:lang w:eastAsia="pt-BR"/>
              </w:rPr>
              <w:t>:</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253E572A" w14:textId="77777777" w:rsidR="00ED5CC6" w:rsidRDefault="00ED5CC6" w:rsidP="00454BC0">
      <w:pPr>
        <w:spacing w:after="165" w:line="240" w:lineRule="auto"/>
        <w:rPr>
          <w:rFonts w:ascii="Arial" w:eastAsia="Times New Roman" w:hAnsi="Arial" w:cs="Arial"/>
          <w:color w:val="000000"/>
          <w:sz w:val="18"/>
          <w:szCs w:val="18"/>
          <w:lang w:eastAsia="pt-BR"/>
        </w:rPr>
      </w:pPr>
    </w:p>
    <w:p w14:paraId="255FE6E8" w14:textId="77777777" w:rsidR="00ED5CC6" w:rsidRDefault="00ED5CC6" w:rsidP="00ED5CC6">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SIMONE ROSA DE OLIVEIRA COSTA</w:t>
      </w:r>
    </w:p>
    <w:p w14:paraId="6AF21454" w14:textId="2E83CEFD" w:rsidR="003D577F" w:rsidRPr="00454BC0" w:rsidRDefault="00ED5CC6" w:rsidP="00ED5CC6">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OF. ADMINISTRATIVO</w:t>
      </w:r>
    </w:p>
    <w:sectPr w:rsidR="003D577F" w:rsidRPr="00454BC0" w:rsidSect="0085575B">
      <w:headerReference w:type="default" r:id="rId95"/>
      <w:footerReference w:type="default" r:id="rId96"/>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F210B" w14:textId="77777777" w:rsidR="00AC2351" w:rsidRDefault="00AC2351" w:rsidP="00445FE1">
      <w:pPr>
        <w:spacing w:after="0" w:line="240" w:lineRule="auto"/>
      </w:pPr>
      <w:r>
        <w:separator/>
      </w:r>
    </w:p>
  </w:endnote>
  <w:endnote w:type="continuationSeparator" w:id="0">
    <w:p w14:paraId="65F72968" w14:textId="77777777" w:rsidR="00AC2351" w:rsidRDefault="00AC2351"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E966E9" w:rsidRDefault="00E966E9">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504A41A4" w:rsidR="00E966E9" w:rsidRDefault="00E966E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428DA">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428DA">
                            <w:rPr>
                              <w:rFonts w:ascii="Times New Roman"/>
                              <w:noProof/>
                              <w:spacing w:val="-10"/>
                              <w:sz w:val="18"/>
                            </w:rPr>
                            <w:t>62</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13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504A41A4" w:rsidR="00E966E9" w:rsidRDefault="00E966E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428DA">
                      <w:rPr>
                        <w:rFonts w:ascii="Times New Roman"/>
                        <w:noProof/>
                        <w:sz w:val="18"/>
                      </w:rPr>
                      <w:t>42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428DA">
                      <w:rPr>
                        <w:rFonts w:ascii="Times New Roman"/>
                        <w:noProof/>
                        <w:spacing w:val="-10"/>
                        <w:sz w:val="18"/>
                      </w:rPr>
                      <w:t>62</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004F" w14:textId="77777777" w:rsidR="00AC2351" w:rsidRDefault="00AC2351" w:rsidP="00445FE1">
      <w:pPr>
        <w:spacing w:after="0" w:line="240" w:lineRule="auto"/>
      </w:pPr>
      <w:r>
        <w:separator/>
      </w:r>
    </w:p>
  </w:footnote>
  <w:footnote w:type="continuationSeparator" w:id="0">
    <w:p w14:paraId="6A724113" w14:textId="77777777" w:rsidR="00AC2351" w:rsidRDefault="00AC2351"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E966E9" w:rsidRDefault="00E966E9">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E966E9" w:rsidRPr="00445FE1" w:rsidRDefault="00E966E9"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A3E88"/>
    <w:multiLevelType w:val="hybridMultilevel"/>
    <w:tmpl w:val="4798E69E"/>
    <w:lvl w:ilvl="0" w:tplc="F2DA41AE">
      <w:start w:val="1"/>
      <w:numFmt w:val="lowerLetter"/>
      <w:lvlText w:val="%1."/>
      <w:lvlJc w:val="left"/>
      <w:pPr>
        <w:ind w:left="2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E3A3380">
      <w:start w:val="1"/>
      <w:numFmt w:val="lowerLetter"/>
      <w:lvlText w:val="%2"/>
      <w:lvlJc w:val="left"/>
      <w:pPr>
        <w:ind w:left="21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277C3500">
      <w:start w:val="1"/>
      <w:numFmt w:val="lowerRoman"/>
      <w:lvlText w:val="%3"/>
      <w:lvlJc w:val="left"/>
      <w:pPr>
        <w:ind w:left="28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AC667A3C">
      <w:start w:val="1"/>
      <w:numFmt w:val="decimal"/>
      <w:lvlText w:val="%4"/>
      <w:lvlJc w:val="left"/>
      <w:pPr>
        <w:ind w:left="36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3B0AC20">
      <w:start w:val="1"/>
      <w:numFmt w:val="lowerLetter"/>
      <w:lvlText w:val="%5"/>
      <w:lvlJc w:val="left"/>
      <w:pPr>
        <w:ind w:left="433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D44CF316">
      <w:start w:val="1"/>
      <w:numFmt w:val="lowerRoman"/>
      <w:lvlText w:val="%6"/>
      <w:lvlJc w:val="left"/>
      <w:pPr>
        <w:ind w:left="50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76C8CC2">
      <w:start w:val="1"/>
      <w:numFmt w:val="decimal"/>
      <w:lvlText w:val="%7"/>
      <w:lvlJc w:val="left"/>
      <w:pPr>
        <w:ind w:left="57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CC02556">
      <w:start w:val="1"/>
      <w:numFmt w:val="lowerLetter"/>
      <w:lvlText w:val="%8"/>
      <w:lvlJc w:val="left"/>
      <w:pPr>
        <w:ind w:left="64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97E7E5A">
      <w:start w:val="1"/>
      <w:numFmt w:val="lowerRoman"/>
      <w:lvlText w:val="%9"/>
      <w:lvlJc w:val="left"/>
      <w:pPr>
        <w:ind w:left="72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364F3864"/>
    <w:multiLevelType w:val="multilevel"/>
    <w:tmpl w:val="3F262622"/>
    <w:lvl w:ilvl="0">
      <w:start w:val="4"/>
      <w:numFmt w:val="decimal"/>
      <w:lvlText w:val="%1."/>
      <w:lvlJc w:val="left"/>
      <w:pPr>
        <w:ind w:left="1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95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718"/>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29"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0"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1" w15:restartNumberingAfterBreak="0">
    <w:nsid w:val="6B33486A"/>
    <w:multiLevelType w:val="hybridMultilevel"/>
    <w:tmpl w:val="C23E4924"/>
    <w:lvl w:ilvl="0" w:tplc="62EC52E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70F7E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1E4F8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9EDDD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F8771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26063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4C60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A20CE4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0481F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6F375F28"/>
    <w:multiLevelType w:val="hybridMultilevel"/>
    <w:tmpl w:val="BCB26E40"/>
    <w:lvl w:ilvl="0" w:tplc="02D644B8">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38EBE82">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C2A96A6">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39663BC">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8014F01C">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15FA6CB4">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42C5DDE">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276B30E">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9D6A8552">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6"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7"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8" w15:restartNumberingAfterBreak="0">
    <w:nsid w:val="7F485347"/>
    <w:multiLevelType w:val="multilevel"/>
    <w:tmpl w:val="13EE05B4"/>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8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9"/>
  </w:num>
  <w:num w:numId="3">
    <w:abstractNumId w:val="10"/>
  </w:num>
  <w:num w:numId="4">
    <w:abstractNumId w:val="2"/>
  </w:num>
  <w:num w:numId="5">
    <w:abstractNumId w:val="16"/>
  </w:num>
  <w:num w:numId="6">
    <w:abstractNumId w:val="5"/>
  </w:num>
  <w:num w:numId="7">
    <w:abstractNumId w:val="19"/>
  </w:num>
  <w:num w:numId="8">
    <w:abstractNumId w:val="6"/>
  </w:num>
  <w:num w:numId="9">
    <w:abstractNumId w:val="30"/>
  </w:num>
  <w:num w:numId="10">
    <w:abstractNumId w:val="3"/>
  </w:num>
  <w:num w:numId="11">
    <w:abstractNumId w:val="25"/>
  </w:num>
  <w:num w:numId="12">
    <w:abstractNumId w:val="35"/>
  </w:num>
  <w:num w:numId="13">
    <w:abstractNumId w:val="36"/>
  </w:num>
  <w:num w:numId="14">
    <w:abstractNumId w:val="1"/>
  </w:num>
  <w:num w:numId="15">
    <w:abstractNumId w:val="29"/>
  </w:num>
  <w:num w:numId="16">
    <w:abstractNumId w:val="37"/>
  </w:num>
  <w:num w:numId="17">
    <w:abstractNumId w:val="32"/>
  </w:num>
  <w:num w:numId="18">
    <w:abstractNumId w:val="22"/>
  </w:num>
  <w:num w:numId="19">
    <w:abstractNumId w:val="17"/>
  </w:num>
  <w:num w:numId="20">
    <w:abstractNumId w:val="28"/>
  </w:num>
  <w:num w:numId="21">
    <w:abstractNumId w:val="0"/>
  </w:num>
  <w:num w:numId="22">
    <w:abstractNumId w:val="7"/>
  </w:num>
  <w:num w:numId="23">
    <w:abstractNumId w:val="11"/>
  </w:num>
  <w:num w:numId="24">
    <w:abstractNumId w:val="4"/>
  </w:num>
  <w:num w:numId="25">
    <w:abstractNumId w:val="23"/>
  </w:num>
  <w:num w:numId="26">
    <w:abstractNumId w:val="26"/>
  </w:num>
  <w:num w:numId="27">
    <w:abstractNumId w:val="9"/>
  </w:num>
  <w:num w:numId="28">
    <w:abstractNumId w:val="27"/>
  </w:num>
  <w:num w:numId="29">
    <w:abstractNumId w:val="21"/>
  </w:num>
  <w:num w:numId="30">
    <w:abstractNumId w:val="8"/>
  </w:num>
  <w:num w:numId="31">
    <w:abstractNumId w:val="20"/>
  </w:num>
  <w:num w:numId="32">
    <w:abstractNumId w:val="12"/>
  </w:num>
  <w:num w:numId="33">
    <w:abstractNumId w:val="18"/>
  </w:num>
  <w:num w:numId="34">
    <w:abstractNumId w:val="34"/>
  </w:num>
  <w:num w:numId="35">
    <w:abstractNumId w:val="24"/>
  </w:num>
  <w:num w:numId="36">
    <w:abstractNumId w:val="14"/>
  </w:num>
  <w:num w:numId="37">
    <w:abstractNumId w:val="13"/>
  </w:num>
  <w:num w:numId="38">
    <w:abstractNumId w:val="33"/>
  </w:num>
  <w:num w:numId="39">
    <w:abstractNumId w:val="38"/>
  </w:num>
  <w:num w:numId="40">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3CA5"/>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B44C5"/>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28DA"/>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1270"/>
    <w:rsid w:val="004235FD"/>
    <w:rsid w:val="00425D0D"/>
    <w:rsid w:val="00426A2F"/>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55F02"/>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67E8A"/>
    <w:rsid w:val="009703CE"/>
    <w:rsid w:val="00970968"/>
    <w:rsid w:val="00971C4A"/>
    <w:rsid w:val="009825BE"/>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1854"/>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7C9"/>
    <w:rsid w:val="00AA7B01"/>
    <w:rsid w:val="00AB40EC"/>
    <w:rsid w:val="00AB6712"/>
    <w:rsid w:val="00AB7929"/>
    <w:rsid w:val="00AC2351"/>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20D8"/>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966E9"/>
    <w:rsid w:val="00EA14B2"/>
    <w:rsid w:val="00EA1733"/>
    <w:rsid w:val="00EA1B7D"/>
    <w:rsid w:val="00EB1218"/>
    <w:rsid w:val="00EC2127"/>
    <w:rsid w:val="00EC55DC"/>
    <w:rsid w:val="00ED5CC6"/>
    <w:rsid w:val="00EE2742"/>
    <w:rsid w:val="00EE34BD"/>
    <w:rsid w:val="00EE5C49"/>
    <w:rsid w:val="00EF4276"/>
    <w:rsid w:val="00F006BE"/>
    <w:rsid w:val="00F02F8F"/>
    <w:rsid w:val="00F15741"/>
    <w:rsid w:val="00F15F09"/>
    <w:rsid w:val="00F21344"/>
    <w:rsid w:val="00F25DE1"/>
    <w:rsid w:val="00F528B0"/>
    <w:rsid w:val="00F53FA1"/>
    <w:rsid w:val="00F615FF"/>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319038031">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eader" Target="header2.xml"/><Relationship Id="rId22" Type="http://schemas.openxmlformats.org/officeDocument/2006/relationships/hyperlink" Target="https://www.planalto.gov.br/ccivil_03/_ato2019-2022/2020/decreto/D10543.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legislacao.sp.gov.br/legislacao/dg280202.nsf/5fb5269ed17b47ab83256cfb00501469/d26a3c60510da6bc03258905004dd50a?OpenDocument&amp;Highlight=0,67.301"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25art159"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8078compilado.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23-2026/2023/Decreto/D11462.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_ato2019-2022/2020/decreto/D10543.htm" TargetMode="External"/><Relationship Id="rId28" Type="http://schemas.openxmlformats.org/officeDocument/2006/relationships/header" Target="header1.xm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_ato2011-2014/2011/lei/l12527.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legislacao.sp.gov.br/legislacao/dg280202.nsf/ae9f9e0701e533aa032572e6006cf5fd/0cf4bc084e49b505032573d000509b17?OpenDocument&amp;Highlight=0,12.799" TargetMode="External"/><Relationship Id="rId98"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D9AB5-6E46-4091-A3FF-ACF82F396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62</Pages>
  <Words>35146</Words>
  <Characters>189791</Characters>
  <Application>Microsoft Office Word</Application>
  <DocSecurity>0</DocSecurity>
  <Lines>1581</Lines>
  <Paragraphs>448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5</cp:revision>
  <dcterms:created xsi:type="dcterms:W3CDTF">2026-05-08T12:18:00Z</dcterms:created>
  <dcterms:modified xsi:type="dcterms:W3CDTF">2026-05-08T19:51:00Z</dcterms:modified>
</cp:coreProperties>
</file>